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14" w:rsidRPr="00F66814" w:rsidRDefault="004F0391" w:rsidP="00F66814">
      <w:pPr>
        <w:pStyle w:val="a3"/>
        <w:tabs>
          <w:tab w:val="left" w:pos="2940"/>
        </w:tabs>
        <w:rPr>
          <w:rFonts w:ascii="Times New Roman" w:eastAsia="Times New Roman" w:hAnsi="Times New Roman" w:cs="Times New Roman"/>
          <w:kern w:val="0"/>
          <w:sz w:val="28"/>
          <w:szCs w:val="28"/>
          <w:lang w:eastAsia="ru-RU"/>
        </w:rPr>
      </w:pPr>
      <w:r>
        <w:rPr>
          <w:rFonts w:ascii="Times New Roman" w:hAnsi="Times New Roman" w:cs="Times New Roman"/>
          <w:sz w:val="28"/>
          <w:szCs w:val="28"/>
        </w:rPr>
        <w:tab/>
      </w:r>
      <w:r w:rsidR="00F66814" w:rsidRPr="00F66814">
        <w:rPr>
          <w:rFonts w:ascii="Times New Roman" w:eastAsia="Times New Roman" w:hAnsi="Times New Roman" w:cs="Times New Roman"/>
          <w:kern w:val="0"/>
          <w:sz w:val="28"/>
          <w:szCs w:val="28"/>
          <w:lang w:eastAsia="ru-RU"/>
        </w:rPr>
        <w:t>РОССИЙСКАЯ ФЕДЕРАЦИЯ</w:t>
      </w:r>
    </w:p>
    <w:p w:rsidR="00F66814" w:rsidRPr="00F66814" w:rsidRDefault="00F66814" w:rsidP="00F66814">
      <w:pPr>
        <w:tabs>
          <w:tab w:val="left" w:pos="2940"/>
        </w:tabs>
        <w:spacing w:after="0" w:line="240" w:lineRule="auto"/>
        <w:jc w:val="center"/>
        <w:rPr>
          <w:rFonts w:ascii="Times New Roman" w:eastAsia="Times New Roman" w:hAnsi="Times New Roman" w:cs="Times New Roman"/>
          <w:kern w:val="0"/>
          <w:sz w:val="28"/>
          <w:szCs w:val="28"/>
          <w:lang w:eastAsia="ru-RU"/>
        </w:rPr>
      </w:pPr>
      <w:r w:rsidRPr="00F66814">
        <w:rPr>
          <w:rFonts w:ascii="Times New Roman" w:eastAsia="Times New Roman" w:hAnsi="Times New Roman" w:cs="Times New Roman"/>
          <w:kern w:val="0"/>
          <w:sz w:val="28"/>
          <w:szCs w:val="28"/>
          <w:lang w:eastAsia="ru-RU"/>
        </w:rPr>
        <w:t>РОСТОВСКАЯ ОБЛАСТЬ</w:t>
      </w:r>
    </w:p>
    <w:p w:rsidR="00F66814" w:rsidRPr="00F66814" w:rsidRDefault="00F66814" w:rsidP="00F66814">
      <w:pPr>
        <w:tabs>
          <w:tab w:val="left" w:pos="2940"/>
        </w:tabs>
        <w:spacing w:after="0" w:line="240" w:lineRule="auto"/>
        <w:jc w:val="center"/>
        <w:rPr>
          <w:rFonts w:ascii="Times New Roman" w:eastAsia="Times New Roman" w:hAnsi="Times New Roman" w:cs="Times New Roman"/>
          <w:kern w:val="0"/>
          <w:sz w:val="28"/>
          <w:szCs w:val="28"/>
          <w:lang w:eastAsia="ru-RU"/>
        </w:rPr>
      </w:pPr>
      <w:r w:rsidRPr="00F66814">
        <w:rPr>
          <w:rFonts w:ascii="Times New Roman" w:eastAsia="Times New Roman" w:hAnsi="Times New Roman" w:cs="Times New Roman"/>
          <w:kern w:val="0"/>
          <w:sz w:val="28"/>
          <w:szCs w:val="28"/>
          <w:lang w:eastAsia="ru-RU"/>
        </w:rPr>
        <w:t>МЯСНИКОВСКИЙ РАЙОН</w:t>
      </w:r>
    </w:p>
    <w:p w:rsidR="00F66814" w:rsidRPr="00F66814" w:rsidRDefault="00F66814" w:rsidP="00F66814">
      <w:pPr>
        <w:tabs>
          <w:tab w:val="left" w:pos="2940"/>
        </w:tabs>
        <w:spacing w:after="0" w:line="240" w:lineRule="auto"/>
        <w:jc w:val="center"/>
        <w:rPr>
          <w:rFonts w:ascii="Times New Roman" w:eastAsia="Times New Roman" w:hAnsi="Times New Roman" w:cs="Times New Roman"/>
          <w:b/>
          <w:kern w:val="0"/>
          <w:sz w:val="28"/>
          <w:szCs w:val="28"/>
          <w:lang w:eastAsia="ru-RU"/>
        </w:rPr>
      </w:pPr>
    </w:p>
    <w:p w:rsidR="00F66814" w:rsidRPr="00F66814" w:rsidRDefault="00F66814" w:rsidP="00F66814">
      <w:pPr>
        <w:tabs>
          <w:tab w:val="left" w:pos="2940"/>
        </w:tabs>
        <w:spacing w:after="0" w:line="240" w:lineRule="auto"/>
        <w:jc w:val="center"/>
        <w:rPr>
          <w:rFonts w:ascii="Times New Roman" w:eastAsia="Times New Roman" w:hAnsi="Times New Roman" w:cs="Times New Roman"/>
          <w:b/>
          <w:kern w:val="0"/>
          <w:sz w:val="28"/>
          <w:szCs w:val="28"/>
          <w:lang w:eastAsia="ru-RU"/>
        </w:rPr>
      </w:pPr>
      <w:r w:rsidRPr="00F66814">
        <w:rPr>
          <w:rFonts w:ascii="Times New Roman" w:eastAsia="Times New Roman" w:hAnsi="Times New Roman" w:cs="Times New Roman"/>
          <w:b/>
          <w:kern w:val="0"/>
          <w:sz w:val="28"/>
          <w:szCs w:val="28"/>
          <w:lang w:eastAsia="ru-RU"/>
        </w:rPr>
        <w:t xml:space="preserve">СОБРАНИЕ ДЕПУТАТОВ </w:t>
      </w:r>
    </w:p>
    <w:p w:rsidR="00F66814" w:rsidRPr="00F66814" w:rsidRDefault="00F66814" w:rsidP="00F66814">
      <w:pPr>
        <w:tabs>
          <w:tab w:val="left" w:pos="2940"/>
        </w:tabs>
        <w:spacing w:after="0" w:line="240" w:lineRule="auto"/>
        <w:jc w:val="center"/>
        <w:rPr>
          <w:rFonts w:ascii="Times New Roman" w:eastAsia="Times New Roman" w:hAnsi="Times New Roman" w:cs="Times New Roman"/>
          <w:b/>
          <w:kern w:val="0"/>
          <w:sz w:val="28"/>
          <w:szCs w:val="28"/>
          <w:lang w:eastAsia="ru-RU"/>
        </w:rPr>
      </w:pPr>
      <w:r w:rsidRPr="00F66814">
        <w:rPr>
          <w:rFonts w:ascii="Times New Roman" w:eastAsia="Times New Roman" w:hAnsi="Times New Roman" w:cs="Times New Roman"/>
          <w:b/>
          <w:kern w:val="0"/>
          <w:sz w:val="28"/>
          <w:szCs w:val="28"/>
          <w:lang w:eastAsia="ru-RU"/>
        </w:rPr>
        <w:t>КАЛИНИНСКОГО СЕЛЬСКОГО ПОСЕЛЕНИЯ</w:t>
      </w:r>
    </w:p>
    <w:p w:rsidR="00F66814" w:rsidRPr="00F66814" w:rsidRDefault="00F66814" w:rsidP="00F66814">
      <w:pPr>
        <w:tabs>
          <w:tab w:val="left" w:pos="2940"/>
        </w:tabs>
        <w:spacing w:after="0" w:line="240" w:lineRule="auto"/>
        <w:jc w:val="center"/>
        <w:rPr>
          <w:rFonts w:ascii="Times New Roman" w:eastAsia="Times New Roman" w:hAnsi="Times New Roman" w:cs="Times New Roman"/>
          <w:b/>
          <w:kern w:val="0"/>
          <w:sz w:val="28"/>
          <w:szCs w:val="28"/>
          <w:lang w:eastAsia="ru-RU"/>
        </w:rPr>
      </w:pPr>
      <w:r w:rsidRPr="00F66814">
        <w:rPr>
          <w:rFonts w:ascii="Times New Roman" w:eastAsia="Times New Roman" w:hAnsi="Times New Roman" w:cs="Times New Roman"/>
          <w:b/>
          <w:kern w:val="0"/>
          <w:sz w:val="28"/>
          <w:szCs w:val="28"/>
          <w:lang w:eastAsia="ru-RU"/>
        </w:rPr>
        <w:t>ПЯТОГО СОЗЫВА</w:t>
      </w:r>
    </w:p>
    <w:p w:rsidR="00F66814" w:rsidRPr="00F66814" w:rsidRDefault="00F66814" w:rsidP="00F66814">
      <w:pPr>
        <w:tabs>
          <w:tab w:val="left" w:pos="2940"/>
        </w:tabs>
        <w:spacing w:after="0" w:line="240" w:lineRule="auto"/>
        <w:jc w:val="center"/>
        <w:rPr>
          <w:rFonts w:ascii="Times New Roman" w:eastAsia="Times New Roman" w:hAnsi="Times New Roman" w:cs="Times New Roman"/>
          <w:kern w:val="0"/>
          <w:sz w:val="28"/>
          <w:szCs w:val="28"/>
          <w:lang w:eastAsia="ru-RU"/>
        </w:rPr>
      </w:pPr>
    </w:p>
    <w:p w:rsidR="00F66814" w:rsidRPr="00F66814" w:rsidRDefault="00F66814" w:rsidP="00F66814">
      <w:pPr>
        <w:tabs>
          <w:tab w:val="left" w:pos="2940"/>
        </w:tabs>
        <w:spacing w:after="0" w:line="240" w:lineRule="auto"/>
        <w:jc w:val="center"/>
        <w:rPr>
          <w:rFonts w:ascii="Times New Roman" w:eastAsia="Times New Roman" w:hAnsi="Times New Roman" w:cs="Times New Roman"/>
          <w:b/>
          <w:kern w:val="0"/>
          <w:sz w:val="28"/>
          <w:szCs w:val="28"/>
          <w:lang w:eastAsia="ru-RU"/>
        </w:rPr>
      </w:pPr>
      <w:proofErr w:type="gramStart"/>
      <w:r w:rsidRPr="00F66814">
        <w:rPr>
          <w:rFonts w:ascii="Times New Roman" w:eastAsia="Times New Roman" w:hAnsi="Times New Roman" w:cs="Times New Roman"/>
          <w:b/>
          <w:kern w:val="0"/>
          <w:sz w:val="28"/>
          <w:szCs w:val="28"/>
          <w:lang w:eastAsia="ru-RU"/>
        </w:rPr>
        <w:t>Р</w:t>
      </w:r>
      <w:proofErr w:type="gramEnd"/>
      <w:r w:rsidRPr="00F66814">
        <w:rPr>
          <w:rFonts w:ascii="Times New Roman" w:eastAsia="Times New Roman" w:hAnsi="Times New Roman" w:cs="Times New Roman"/>
          <w:b/>
          <w:kern w:val="0"/>
          <w:sz w:val="28"/>
          <w:szCs w:val="28"/>
          <w:lang w:eastAsia="ru-RU"/>
        </w:rPr>
        <w:t xml:space="preserve"> Е Ш Е Н И Е</w:t>
      </w:r>
    </w:p>
    <w:p w:rsidR="00F66814" w:rsidRPr="00F66814" w:rsidRDefault="00F66814" w:rsidP="00F66814">
      <w:pPr>
        <w:tabs>
          <w:tab w:val="left" w:pos="2940"/>
        </w:tabs>
        <w:spacing w:after="0" w:line="240" w:lineRule="auto"/>
        <w:jc w:val="center"/>
        <w:rPr>
          <w:rFonts w:ascii="Times New Roman" w:eastAsia="Times New Roman" w:hAnsi="Times New Roman" w:cs="Times New Roman"/>
          <w:kern w:val="0"/>
          <w:sz w:val="28"/>
          <w:szCs w:val="28"/>
          <w:lang w:eastAsia="ru-RU"/>
        </w:rPr>
      </w:pPr>
    </w:p>
    <w:p w:rsidR="00B00DC0" w:rsidRPr="00B00DC0" w:rsidRDefault="00B00DC0" w:rsidP="00B00DC0">
      <w:pPr>
        <w:spacing w:after="0"/>
        <w:jc w:val="both"/>
        <w:outlineLvl w:val="0"/>
        <w:rPr>
          <w:rFonts w:ascii="Times New Roman" w:hAnsi="Times New Roman" w:cs="Times New Roman"/>
          <w:sz w:val="28"/>
          <w:szCs w:val="28"/>
        </w:rPr>
      </w:pPr>
    </w:p>
    <w:p w:rsidR="00F66814" w:rsidRPr="00F66814" w:rsidRDefault="00F66814" w:rsidP="00F66814">
      <w:pPr>
        <w:spacing w:after="0" w:line="240" w:lineRule="auto"/>
        <w:ind w:right="4819"/>
        <w:jc w:val="both"/>
        <w:rPr>
          <w:rFonts w:ascii="Times New Roman" w:eastAsia="Times New Roman" w:hAnsi="Times New Roman" w:cs="Times New Roman"/>
          <w:kern w:val="0"/>
          <w:sz w:val="24"/>
          <w:szCs w:val="24"/>
          <w:lang w:eastAsia="ru-RU"/>
        </w:rPr>
      </w:pPr>
      <w:r w:rsidRPr="00F66814">
        <w:rPr>
          <w:rFonts w:ascii="Times New Roman" w:eastAsia="Times New Roman" w:hAnsi="Times New Roman" w:cs="Times New Roman"/>
          <w:bCs/>
          <w:color w:val="000000"/>
          <w:kern w:val="0"/>
          <w:sz w:val="28"/>
          <w:szCs w:val="28"/>
          <w:lang w:eastAsia="ru-RU"/>
        </w:rPr>
        <w:t xml:space="preserve">Об утверждении Положения о муниципальном контроле в сфере благоустройства на территории </w:t>
      </w:r>
      <w:r w:rsidRPr="00F66814">
        <w:rPr>
          <w:rFonts w:ascii="Times New Roman" w:eastAsia="Times New Roman" w:hAnsi="Times New Roman" w:cs="Times New Roman"/>
          <w:bCs/>
          <w:color w:val="000000"/>
          <w:kern w:val="0"/>
          <w:sz w:val="28"/>
          <w:szCs w:val="24"/>
          <w:lang w:eastAsia="ru-RU"/>
        </w:rPr>
        <w:t>Калининского сельского поселения</w:t>
      </w:r>
    </w:p>
    <w:p w:rsidR="00F66814" w:rsidRPr="00F66814" w:rsidRDefault="00F66814" w:rsidP="00F66814">
      <w:pPr>
        <w:tabs>
          <w:tab w:val="left" w:pos="2940"/>
        </w:tabs>
        <w:spacing w:after="0" w:line="240" w:lineRule="auto"/>
        <w:rPr>
          <w:rFonts w:ascii="Times New Roman" w:eastAsia="Times New Roman" w:hAnsi="Times New Roman" w:cs="Times New Roman"/>
          <w:kern w:val="0"/>
          <w:sz w:val="28"/>
          <w:szCs w:val="28"/>
          <w:lang w:eastAsia="ru-RU"/>
        </w:rPr>
      </w:pPr>
    </w:p>
    <w:p w:rsidR="00F66814" w:rsidRPr="00F66814" w:rsidRDefault="00F66814" w:rsidP="00F66814">
      <w:pPr>
        <w:tabs>
          <w:tab w:val="left" w:pos="2940"/>
        </w:tabs>
        <w:spacing w:after="0" w:line="240" w:lineRule="auto"/>
        <w:rPr>
          <w:rFonts w:ascii="Times New Roman" w:eastAsia="Times New Roman" w:hAnsi="Times New Roman" w:cs="Times New Roman"/>
          <w:kern w:val="0"/>
          <w:sz w:val="28"/>
          <w:szCs w:val="28"/>
          <w:lang w:eastAsia="ru-RU"/>
        </w:rPr>
      </w:pPr>
      <w:r w:rsidRPr="00F66814">
        <w:rPr>
          <w:rFonts w:ascii="Times New Roman" w:eastAsia="Times New Roman" w:hAnsi="Times New Roman" w:cs="Times New Roman"/>
          <w:kern w:val="0"/>
          <w:sz w:val="28"/>
          <w:szCs w:val="28"/>
          <w:lang w:eastAsia="ru-RU"/>
        </w:rPr>
        <w:t>Принято Собранием депутатов</w:t>
      </w:r>
    </w:p>
    <w:p w:rsidR="00F66814" w:rsidRPr="00F66814" w:rsidRDefault="00F66814" w:rsidP="00F66814">
      <w:pPr>
        <w:tabs>
          <w:tab w:val="left" w:pos="2940"/>
        </w:tabs>
        <w:spacing w:after="0" w:line="240" w:lineRule="auto"/>
        <w:rPr>
          <w:rFonts w:ascii="Times New Roman" w:eastAsia="Times New Roman" w:hAnsi="Times New Roman" w:cs="Times New Roman"/>
          <w:kern w:val="0"/>
          <w:sz w:val="28"/>
          <w:szCs w:val="28"/>
          <w:lang w:eastAsia="ru-RU"/>
        </w:rPr>
      </w:pPr>
      <w:r w:rsidRPr="00F66814">
        <w:rPr>
          <w:rFonts w:ascii="Times New Roman" w:eastAsia="Times New Roman" w:hAnsi="Times New Roman" w:cs="Times New Roman"/>
          <w:kern w:val="0"/>
          <w:sz w:val="28"/>
          <w:szCs w:val="28"/>
          <w:lang w:eastAsia="ru-RU"/>
        </w:rPr>
        <w:t xml:space="preserve">Калининского сельского поселения         </w:t>
      </w:r>
      <w:r w:rsidR="003D640F">
        <w:rPr>
          <w:rFonts w:ascii="Times New Roman" w:eastAsia="Times New Roman" w:hAnsi="Times New Roman" w:cs="Times New Roman"/>
          <w:kern w:val="0"/>
          <w:sz w:val="28"/>
          <w:szCs w:val="28"/>
          <w:lang w:eastAsia="ru-RU"/>
        </w:rPr>
        <w:t xml:space="preserve">                          26 сентября </w:t>
      </w:r>
      <w:r w:rsidRPr="00F66814">
        <w:rPr>
          <w:rFonts w:ascii="Times New Roman" w:eastAsia="Times New Roman" w:hAnsi="Times New Roman" w:cs="Times New Roman"/>
          <w:kern w:val="0"/>
          <w:sz w:val="28"/>
          <w:szCs w:val="28"/>
          <w:lang w:eastAsia="ru-RU"/>
        </w:rPr>
        <w:t>202</w:t>
      </w:r>
      <w:r>
        <w:rPr>
          <w:rFonts w:ascii="Times New Roman" w:eastAsia="Times New Roman" w:hAnsi="Times New Roman" w:cs="Times New Roman"/>
          <w:kern w:val="0"/>
          <w:sz w:val="28"/>
          <w:szCs w:val="28"/>
          <w:lang w:eastAsia="ru-RU"/>
        </w:rPr>
        <w:t>5</w:t>
      </w:r>
      <w:r w:rsidRPr="00F66814">
        <w:rPr>
          <w:rFonts w:ascii="Times New Roman" w:eastAsia="Times New Roman" w:hAnsi="Times New Roman" w:cs="Times New Roman"/>
          <w:kern w:val="0"/>
          <w:sz w:val="28"/>
          <w:szCs w:val="28"/>
          <w:lang w:eastAsia="ru-RU"/>
        </w:rPr>
        <w:t xml:space="preserve"> года</w:t>
      </w:r>
    </w:p>
    <w:p w:rsidR="00F66814" w:rsidRPr="00F66814" w:rsidRDefault="00F66814" w:rsidP="00F66814">
      <w:pPr>
        <w:spacing w:after="0" w:line="240" w:lineRule="auto"/>
        <w:rPr>
          <w:rFonts w:ascii="Times New Roman" w:eastAsia="Times New Roman" w:hAnsi="Times New Roman" w:cs="Times New Roman"/>
          <w:b/>
          <w:bCs/>
          <w:kern w:val="0"/>
          <w:sz w:val="28"/>
          <w:szCs w:val="28"/>
          <w:lang w:eastAsia="ru-RU"/>
        </w:rPr>
      </w:pPr>
    </w:p>
    <w:p w:rsidR="00B00DC0" w:rsidRPr="00025DD1" w:rsidRDefault="00B00DC0" w:rsidP="00B00DC0">
      <w:pPr>
        <w:spacing w:after="0"/>
        <w:rPr>
          <w:rFonts w:ascii="Times New Roman" w:hAnsi="Times New Roman" w:cs="Times New Roman"/>
          <w:sz w:val="28"/>
          <w:szCs w:val="28"/>
        </w:rPr>
      </w:pPr>
    </w:p>
    <w:p w:rsidR="00F66814" w:rsidRPr="00F66814" w:rsidRDefault="00F66814" w:rsidP="00F66814">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F66814">
        <w:rPr>
          <w:rFonts w:ascii="Times New Roman" w:eastAsia="Times New Roman" w:hAnsi="Times New Roman" w:cs="Times New Roman"/>
          <w:color w:val="000000"/>
          <w:kern w:val="0"/>
          <w:sz w:val="28"/>
          <w:szCs w:val="28"/>
          <w:lang w:eastAsia="ru-RU"/>
        </w:rPr>
        <w:t>В соответствии с пунктом 19 части 1 статьи 14</w:t>
      </w:r>
      <w:r w:rsidRPr="00F66814">
        <w:rPr>
          <w:rFonts w:ascii="Times New Roman" w:eastAsia="Times New Roman" w:hAnsi="Times New Roman" w:cs="Times New Roman"/>
          <w:color w:val="000000"/>
          <w:kern w:val="0"/>
          <w:sz w:val="28"/>
          <w:szCs w:val="28"/>
          <w:shd w:val="clear" w:color="auto" w:fill="FFFFFF"/>
          <w:lang w:eastAsia="ru-RU"/>
        </w:rPr>
        <w:t xml:space="preserve"> Федерального закона от 06.10.2003 № 131-ФЗ «Об общих принципах организации местного самоуправления в Российской Федерации»</w:t>
      </w:r>
      <w:r w:rsidRPr="00F66814">
        <w:rPr>
          <w:rFonts w:ascii="Times New Roman" w:eastAsia="Times New Roman" w:hAnsi="Times New Roman" w:cs="Times New Roman"/>
          <w:color w:val="000000"/>
          <w:kern w:val="0"/>
          <w:sz w:val="28"/>
          <w:szCs w:val="28"/>
          <w:lang w:eastAsia="ru-RU"/>
        </w:rPr>
        <w:t xml:space="preserve">, Федеральным законом от 31.07.2020 № 248-ФЗ «О государственном контроле (надзоре) и муниципальном контроле в Российской Федерации», Уставом </w:t>
      </w:r>
      <w:r w:rsidRPr="00F66814">
        <w:rPr>
          <w:rFonts w:ascii="Times New Roman" w:eastAsia="Times New Roman" w:hAnsi="Times New Roman" w:cs="Times New Roman"/>
          <w:kern w:val="0"/>
          <w:sz w:val="28"/>
          <w:szCs w:val="28"/>
          <w:lang w:eastAsia="ru-RU"/>
        </w:rPr>
        <w:t>муниципального образования «Калининское сельское поселение», Собрание депутатов Калининского сельского поселения</w:t>
      </w:r>
    </w:p>
    <w:p w:rsidR="00025DD1" w:rsidRPr="00025DD1" w:rsidRDefault="00025DD1" w:rsidP="00A868A6">
      <w:pPr>
        <w:ind w:firstLine="709"/>
        <w:jc w:val="center"/>
        <w:rPr>
          <w:rFonts w:ascii="Times New Roman" w:hAnsi="Times New Roman" w:cs="Times New Roman"/>
          <w:sz w:val="28"/>
          <w:szCs w:val="28"/>
        </w:rPr>
      </w:pPr>
      <w:r w:rsidRPr="00025DD1">
        <w:rPr>
          <w:rFonts w:ascii="Times New Roman" w:hAnsi="Times New Roman" w:cs="Times New Roman"/>
          <w:sz w:val="28"/>
          <w:szCs w:val="28"/>
        </w:rPr>
        <w:t>РЕШИЛО:</w:t>
      </w:r>
    </w:p>
    <w:p w:rsidR="00025DD1" w:rsidRPr="00025DD1" w:rsidRDefault="00025DD1" w:rsidP="00005337">
      <w:pPr>
        <w:ind w:firstLine="709"/>
        <w:jc w:val="both"/>
        <w:rPr>
          <w:rFonts w:ascii="Times New Roman" w:hAnsi="Times New Roman" w:cs="Times New Roman"/>
          <w:sz w:val="28"/>
          <w:szCs w:val="28"/>
        </w:rPr>
      </w:pPr>
      <w:r w:rsidRPr="00025DD1">
        <w:rPr>
          <w:rFonts w:ascii="Times New Roman" w:hAnsi="Times New Roman" w:cs="Times New Roman"/>
          <w:sz w:val="28"/>
          <w:szCs w:val="28"/>
        </w:rPr>
        <w:t xml:space="preserve">1. Утвердить прилагаемое Положение о муниципальном контроле в сфере благоустройства на территории </w:t>
      </w:r>
      <w:r w:rsidR="00F66814">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Pr="00025DD1">
        <w:rPr>
          <w:rFonts w:ascii="Times New Roman" w:hAnsi="Times New Roman" w:cs="Times New Roman"/>
          <w:sz w:val="28"/>
          <w:szCs w:val="28"/>
        </w:rPr>
        <w:t xml:space="preserve"> поселения.</w:t>
      </w:r>
    </w:p>
    <w:p w:rsidR="00A868A6" w:rsidRPr="00025DD1" w:rsidRDefault="00025DD1" w:rsidP="004F0391">
      <w:pPr>
        <w:ind w:firstLine="709"/>
        <w:jc w:val="both"/>
        <w:rPr>
          <w:rFonts w:ascii="Times New Roman" w:hAnsi="Times New Roman" w:cs="Times New Roman"/>
          <w:sz w:val="28"/>
          <w:szCs w:val="28"/>
        </w:rPr>
      </w:pPr>
      <w:r w:rsidRPr="00025DD1">
        <w:rPr>
          <w:rFonts w:ascii="Times New Roman" w:hAnsi="Times New Roman" w:cs="Times New Roman"/>
          <w:sz w:val="28"/>
          <w:szCs w:val="28"/>
        </w:rPr>
        <w:t>2. Признать утратившим силу решени</w:t>
      </w:r>
      <w:r w:rsidR="00A868A6">
        <w:rPr>
          <w:rFonts w:ascii="Times New Roman" w:hAnsi="Times New Roman" w:cs="Times New Roman"/>
          <w:sz w:val="28"/>
          <w:szCs w:val="28"/>
        </w:rPr>
        <w:t>я</w:t>
      </w:r>
      <w:r w:rsidRPr="00025DD1">
        <w:rPr>
          <w:rFonts w:ascii="Times New Roman" w:hAnsi="Times New Roman" w:cs="Times New Roman"/>
          <w:sz w:val="28"/>
          <w:szCs w:val="28"/>
        </w:rPr>
        <w:t xml:space="preserve"> Собрания депутатов </w:t>
      </w:r>
      <w:r w:rsidR="00F66814">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Pr="00025DD1">
        <w:rPr>
          <w:rFonts w:ascii="Times New Roman" w:hAnsi="Times New Roman" w:cs="Times New Roman"/>
          <w:sz w:val="28"/>
          <w:szCs w:val="28"/>
        </w:rPr>
        <w:t xml:space="preserve"> поселения</w:t>
      </w:r>
      <w:r w:rsidR="004F0391">
        <w:rPr>
          <w:rFonts w:ascii="Times New Roman" w:hAnsi="Times New Roman" w:cs="Times New Roman"/>
          <w:sz w:val="28"/>
          <w:szCs w:val="28"/>
        </w:rPr>
        <w:t xml:space="preserve"> </w:t>
      </w:r>
      <w:r w:rsidRPr="00025DD1">
        <w:rPr>
          <w:rFonts w:ascii="Times New Roman" w:hAnsi="Times New Roman" w:cs="Times New Roman"/>
          <w:sz w:val="28"/>
          <w:szCs w:val="28"/>
        </w:rPr>
        <w:t xml:space="preserve">от </w:t>
      </w:r>
      <w:r w:rsidR="00F66814">
        <w:rPr>
          <w:rFonts w:ascii="Times New Roman" w:hAnsi="Times New Roman" w:cs="Times New Roman"/>
          <w:sz w:val="28"/>
          <w:szCs w:val="28"/>
        </w:rPr>
        <w:t>25</w:t>
      </w:r>
      <w:r w:rsidR="004F0391">
        <w:rPr>
          <w:rFonts w:ascii="Times New Roman" w:hAnsi="Times New Roman" w:cs="Times New Roman"/>
          <w:sz w:val="28"/>
          <w:szCs w:val="28"/>
        </w:rPr>
        <w:t>.0</w:t>
      </w:r>
      <w:r w:rsidR="00F66814">
        <w:rPr>
          <w:rFonts w:ascii="Times New Roman" w:hAnsi="Times New Roman" w:cs="Times New Roman"/>
          <w:sz w:val="28"/>
          <w:szCs w:val="28"/>
        </w:rPr>
        <w:t>3</w:t>
      </w:r>
      <w:r w:rsidR="004F0391">
        <w:rPr>
          <w:rFonts w:ascii="Times New Roman" w:hAnsi="Times New Roman" w:cs="Times New Roman"/>
          <w:sz w:val="28"/>
          <w:szCs w:val="28"/>
        </w:rPr>
        <w:t>.202</w:t>
      </w:r>
      <w:r w:rsidR="00F66814">
        <w:rPr>
          <w:rFonts w:ascii="Times New Roman" w:hAnsi="Times New Roman" w:cs="Times New Roman"/>
          <w:sz w:val="28"/>
          <w:szCs w:val="28"/>
        </w:rPr>
        <w:t>2</w:t>
      </w:r>
      <w:r w:rsidRPr="00025DD1">
        <w:rPr>
          <w:rFonts w:ascii="Times New Roman" w:hAnsi="Times New Roman" w:cs="Times New Roman"/>
          <w:sz w:val="28"/>
          <w:szCs w:val="28"/>
        </w:rPr>
        <w:t xml:space="preserve"> </w:t>
      </w:r>
      <w:r w:rsidR="00F66814">
        <w:rPr>
          <w:rFonts w:ascii="Times New Roman" w:hAnsi="Times New Roman" w:cs="Times New Roman"/>
          <w:sz w:val="28"/>
          <w:szCs w:val="28"/>
        </w:rPr>
        <w:t>№ 27</w:t>
      </w:r>
      <w:r w:rsidRPr="00025DD1">
        <w:rPr>
          <w:rFonts w:ascii="Times New Roman" w:hAnsi="Times New Roman" w:cs="Times New Roman"/>
          <w:sz w:val="28"/>
          <w:szCs w:val="28"/>
        </w:rPr>
        <w:t xml:space="preserve"> "</w:t>
      </w:r>
      <w:r w:rsidR="004F0391">
        <w:rPr>
          <w:rFonts w:ascii="Times New Roman" w:hAnsi="Times New Roman" w:cs="Times New Roman"/>
          <w:sz w:val="28"/>
          <w:szCs w:val="28"/>
        </w:rPr>
        <w:t xml:space="preserve">Об утверждении Положения о муниципальном контроле в сфере благоустройства на территории </w:t>
      </w:r>
      <w:r w:rsidR="00F66814">
        <w:rPr>
          <w:rFonts w:ascii="Times New Roman" w:hAnsi="Times New Roman" w:cs="Times New Roman"/>
          <w:sz w:val="28"/>
          <w:szCs w:val="28"/>
        </w:rPr>
        <w:t>Калининского</w:t>
      </w:r>
      <w:r w:rsidR="004F0391">
        <w:rPr>
          <w:rFonts w:ascii="Times New Roman" w:hAnsi="Times New Roman" w:cs="Times New Roman"/>
          <w:sz w:val="28"/>
          <w:szCs w:val="28"/>
        </w:rPr>
        <w:t xml:space="preserve"> сельского поселения</w:t>
      </w:r>
      <w:proofErr w:type="gramStart"/>
      <w:r w:rsidRPr="00025DD1">
        <w:rPr>
          <w:rFonts w:ascii="Times New Roman" w:hAnsi="Times New Roman" w:cs="Times New Roman"/>
          <w:sz w:val="28"/>
          <w:szCs w:val="28"/>
        </w:rPr>
        <w:t>.</w:t>
      </w:r>
      <w:r w:rsidR="004F0391">
        <w:rPr>
          <w:rFonts w:ascii="Times New Roman" w:hAnsi="Times New Roman" w:cs="Times New Roman"/>
          <w:sz w:val="28"/>
          <w:szCs w:val="28"/>
        </w:rPr>
        <w:t>»</w:t>
      </w:r>
      <w:proofErr w:type="gramEnd"/>
    </w:p>
    <w:p w:rsidR="004F0391" w:rsidRPr="00025DD1" w:rsidRDefault="00025DD1" w:rsidP="00F66814">
      <w:pPr>
        <w:ind w:firstLine="709"/>
        <w:jc w:val="both"/>
        <w:rPr>
          <w:rFonts w:ascii="Times New Roman" w:hAnsi="Times New Roman" w:cs="Times New Roman"/>
          <w:sz w:val="28"/>
          <w:szCs w:val="28"/>
        </w:rPr>
      </w:pPr>
      <w:r w:rsidRPr="00025DD1">
        <w:rPr>
          <w:rFonts w:ascii="Times New Roman" w:hAnsi="Times New Roman" w:cs="Times New Roman"/>
          <w:sz w:val="28"/>
          <w:szCs w:val="28"/>
        </w:rPr>
        <w:t>3. </w:t>
      </w:r>
      <w:r w:rsidR="00A868A6">
        <w:rPr>
          <w:rFonts w:ascii="Times New Roman" w:hAnsi="Times New Roman" w:cs="Times New Roman"/>
          <w:sz w:val="28"/>
          <w:szCs w:val="28"/>
        </w:rPr>
        <w:t>Настоящее решение вступает в силу со дня его официального опубликования</w:t>
      </w:r>
      <w:r w:rsidRPr="00025DD1">
        <w:rPr>
          <w:rFonts w:ascii="Times New Roman" w:hAnsi="Times New Roman" w:cs="Times New Roman"/>
          <w:sz w:val="28"/>
          <w:szCs w:val="28"/>
        </w:rPr>
        <w:t>.</w:t>
      </w:r>
    </w:p>
    <w:p w:rsidR="00F66814" w:rsidRPr="00F66814" w:rsidRDefault="00F66814" w:rsidP="00F66814">
      <w:pPr>
        <w:widowControl w:val="0"/>
        <w:spacing w:after="0" w:line="240" w:lineRule="auto"/>
        <w:rPr>
          <w:rFonts w:ascii="Times New Roman" w:eastAsia="Times New Roman" w:hAnsi="Times New Roman" w:cs="Times New Roman"/>
          <w:color w:val="000000"/>
          <w:kern w:val="0"/>
          <w:sz w:val="28"/>
          <w:szCs w:val="20"/>
          <w:lang w:eastAsia="ru-RU"/>
        </w:rPr>
      </w:pPr>
      <w:r w:rsidRPr="00F66814">
        <w:rPr>
          <w:rFonts w:ascii="Times New Roman" w:eastAsia="Times New Roman" w:hAnsi="Times New Roman" w:cs="Times New Roman"/>
          <w:color w:val="000000"/>
          <w:kern w:val="0"/>
          <w:sz w:val="28"/>
          <w:szCs w:val="20"/>
          <w:lang w:eastAsia="ru-RU"/>
        </w:rPr>
        <w:t>Председатель Собрания депутатов</w:t>
      </w:r>
    </w:p>
    <w:p w:rsidR="00F66814" w:rsidRPr="00F66814" w:rsidRDefault="00F66814" w:rsidP="00F66814">
      <w:pPr>
        <w:spacing w:after="0" w:line="240" w:lineRule="auto"/>
        <w:rPr>
          <w:rFonts w:ascii="Times New Roman" w:eastAsia="Times New Roman" w:hAnsi="Times New Roman" w:cs="Times New Roman"/>
          <w:kern w:val="0"/>
          <w:sz w:val="28"/>
          <w:szCs w:val="28"/>
          <w:lang w:eastAsia="ru-RU"/>
        </w:rPr>
      </w:pPr>
      <w:r w:rsidRPr="00F66814">
        <w:rPr>
          <w:rFonts w:ascii="Times New Roman" w:eastAsia="Times New Roman" w:hAnsi="Times New Roman" w:cs="Times New Roman"/>
          <w:color w:val="000000"/>
          <w:kern w:val="0"/>
          <w:sz w:val="28"/>
          <w:szCs w:val="20"/>
          <w:lang w:eastAsia="ru-RU"/>
        </w:rPr>
        <w:t>- глава Калининского сельского поселени</w:t>
      </w:r>
      <w:r>
        <w:rPr>
          <w:rFonts w:ascii="Times New Roman" w:eastAsia="Times New Roman" w:hAnsi="Times New Roman" w:cs="Times New Roman"/>
          <w:color w:val="000000"/>
          <w:kern w:val="0"/>
          <w:sz w:val="28"/>
          <w:szCs w:val="20"/>
          <w:lang w:eastAsia="ru-RU"/>
        </w:rPr>
        <w:t xml:space="preserve">я          </w:t>
      </w:r>
      <w:r>
        <w:rPr>
          <w:rFonts w:ascii="Times New Roman" w:eastAsia="Times New Roman" w:hAnsi="Times New Roman" w:cs="Times New Roman"/>
          <w:color w:val="000000"/>
          <w:kern w:val="0"/>
          <w:sz w:val="28"/>
          <w:szCs w:val="20"/>
          <w:lang w:eastAsia="ru-RU"/>
        </w:rPr>
        <w:tab/>
        <w:t xml:space="preserve">               </w:t>
      </w:r>
      <w:r w:rsidRPr="00F66814">
        <w:rPr>
          <w:rFonts w:ascii="Times New Roman" w:eastAsia="Times New Roman" w:hAnsi="Times New Roman" w:cs="Times New Roman"/>
          <w:color w:val="000000"/>
          <w:kern w:val="0"/>
          <w:sz w:val="28"/>
          <w:szCs w:val="20"/>
          <w:lang w:eastAsia="ru-RU"/>
        </w:rPr>
        <w:t xml:space="preserve">    А.В. </w:t>
      </w:r>
      <w:proofErr w:type="spellStart"/>
      <w:r w:rsidRPr="00F66814">
        <w:rPr>
          <w:rFonts w:ascii="Times New Roman" w:eastAsia="Times New Roman" w:hAnsi="Times New Roman" w:cs="Times New Roman"/>
          <w:color w:val="000000"/>
          <w:kern w:val="0"/>
          <w:sz w:val="28"/>
          <w:szCs w:val="20"/>
          <w:lang w:eastAsia="ru-RU"/>
        </w:rPr>
        <w:t>Божкова</w:t>
      </w:r>
      <w:proofErr w:type="spellEnd"/>
    </w:p>
    <w:p w:rsidR="00F66814" w:rsidRPr="00F66814" w:rsidRDefault="00F66814" w:rsidP="00F66814">
      <w:pPr>
        <w:spacing w:after="0" w:line="240" w:lineRule="auto"/>
        <w:rPr>
          <w:rFonts w:ascii="Times New Roman" w:eastAsia="Times New Roman" w:hAnsi="Times New Roman" w:cs="Times New Roman"/>
          <w:kern w:val="0"/>
          <w:sz w:val="28"/>
          <w:szCs w:val="24"/>
          <w:lang w:eastAsia="ru-RU"/>
        </w:rPr>
      </w:pPr>
    </w:p>
    <w:p w:rsidR="00F66814" w:rsidRDefault="00F66814" w:rsidP="00F66814">
      <w:pPr>
        <w:spacing w:after="0" w:line="240" w:lineRule="auto"/>
        <w:rPr>
          <w:rFonts w:ascii="Times New Roman" w:eastAsia="Times New Roman" w:hAnsi="Times New Roman" w:cs="Times New Roman"/>
          <w:kern w:val="0"/>
          <w:sz w:val="28"/>
          <w:szCs w:val="24"/>
          <w:lang w:eastAsia="ru-RU"/>
        </w:rPr>
      </w:pPr>
      <w:r w:rsidRPr="00F66814">
        <w:rPr>
          <w:rFonts w:ascii="Times New Roman" w:eastAsia="Times New Roman" w:hAnsi="Times New Roman" w:cs="Times New Roman"/>
          <w:kern w:val="0"/>
          <w:sz w:val="28"/>
          <w:szCs w:val="24"/>
          <w:lang w:eastAsia="ru-RU"/>
        </w:rPr>
        <w:t>х</w:t>
      </w:r>
      <w:proofErr w:type="gramStart"/>
      <w:r w:rsidRPr="00F66814">
        <w:rPr>
          <w:rFonts w:ascii="Times New Roman" w:eastAsia="Times New Roman" w:hAnsi="Times New Roman" w:cs="Times New Roman"/>
          <w:kern w:val="0"/>
          <w:sz w:val="28"/>
          <w:szCs w:val="24"/>
          <w:lang w:eastAsia="ru-RU"/>
        </w:rPr>
        <w:t>.К</w:t>
      </w:r>
      <w:proofErr w:type="gramEnd"/>
      <w:r w:rsidRPr="00F66814">
        <w:rPr>
          <w:rFonts w:ascii="Times New Roman" w:eastAsia="Times New Roman" w:hAnsi="Times New Roman" w:cs="Times New Roman"/>
          <w:kern w:val="0"/>
          <w:sz w:val="28"/>
          <w:szCs w:val="24"/>
          <w:lang w:eastAsia="ru-RU"/>
        </w:rPr>
        <w:t>алинин</w:t>
      </w:r>
    </w:p>
    <w:p w:rsidR="0006710C" w:rsidRPr="00F66814" w:rsidRDefault="0006710C" w:rsidP="00F66814">
      <w:pPr>
        <w:spacing w:after="0" w:line="240" w:lineRule="auto"/>
        <w:rPr>
          <w:rFonts w:ascii="Times New Roman" w:eastAsia="Times New Roman" w:hAnsi="Times New Roman" w:cs="Times New Roman"/>
          <w:kern w:val="0"/>
          <w:sz w:val="28"/>
          <w:szCs w:val="24"/>
          <w:lang w:eastAsia="ru-RU"/>
        </w:rPr>
      </w:pPr>
      <w:r>
        <w:rPr>
          <w:rFonts w:ascii="Times New Roman" w:eastAsia="Times New Roman" w:hAnsi="Times New Roman" w:cs="Times New Roman"/>
          <w:kern w:val="0"/>
          <w:sz w:val="28"/>
          <w:szCs w:val="24"/>
          <w:lang w:eastAsia="ru-RU"/>
        </w:rPr>
        <w:t>№ 157</w:t>
      </w:r>
    </w:p>
    <w:p w:rsidR="00F66814" w:rsidRPr="00F66814" w:rsidRDefault="0006710C" w:rsidP="00F66814">
      <w:pPr>
        <w:spacing w:after="0" w:line="240" w:lineRule="auto"/>
        <w:rPr>
          <w:rFonts w:ascii="Times New Roman" w:eastAsia="Times New Roman" w:hAnsi="Times New Roman" w:cs="Times New Roman"/>
          <w:kern w:val="0"/>
          <w:sz w:val="28"/>
          <w:szCs w:val="24"/>
          <w:lang w:eastAsia="ru-RU"/>
        </w:rPr>
      </w:pPr>
      <w:r>
        <w:rPr>
          <w:rFonts w:ascii="Times New Roman" w:eastAsia="Times New Roman" w:hAnsi="Times New Roman" w:cs="Times New Roman"/>
          <w:kern w:val="0"/>
          <w:sz w:val="28"/>
          <w:szCs w:val="24"/>
          <w:lang w:eastAsia="ru-RU"/>
        </w:rPr>
        <w:t>26.09.</w:t>
      </w:r>
      <w:r w:rsidR="00F66814" w:rsidRPr="00F66814">
        <w:rPr>
          <w:rFonts w:ascii="Times New Roman" w:eastAsia="Times New Roman" w:hAnsi="Times New Roman" w:cs="Times New Roman"/>
          <w:kern w:val="0"/>
          <w:sz w:val="28"/>
          <w:szCs w:val="24"/>
          <w:lang w:eastAsia="ru-RU"/>
        </w:rPr>
        <w:t>202</w:t>
      </w:r>
      <w:r w:rsidR="00F66814">
        <w:rPr>
          <w:rFonts w:ascii="Times New Roman" w:eastAsia="Times New Roman" w:hAnsi="Times New Roman" w:cs="Times New Roman"/>
          <w:kern w:val="0"/>
          <w:sz w:val="28"/>
          <w:szCs w:val="24"/>
          <w:lang w:eastAsia="ru-RU"/>
        </w:rPr>
        <w:t>5</w:t>
      </w:r>
      <w:r w:rsidR="00F66814" w:rsidRPr="00F66814">
        <w:rPr>
          <w:rFonts w:ascii="Times New Roman" w:eastAsia="Times New Roman" w:hAnsi="Times New Roman" w:cs="Times New Roman"/>
          <w:kern w:val="0"/>
          <w:sz w:val="28"/>
          <w:szCs w:val="24"/>
          <w:lang w:eastAsia="ru-RU"/>
        </w:rPr>
        <w:t xml:space="preserve"> года</w:t>
      </w:r>
    </w:p>
    <w:p w:rsidR="003C5578" w:rsidRDefault="00025DD1" w:rsidP="00413D56">
      <w:pPr>
        <w:ind w:left="-851"/>
        <w:jc w:val="center"/>
        <w:rPr>
          <w:rFonts w:ascii="Times New Roman" w:hAnsi="Times New Roman" w:cs="Times New Roman"/>
          <w:b/>
          <w:bCs/>
          <w:sz w:val="28"/>
          <w:szCs w:val="28"/>
        </w:rPr>
      </w:pPr>
      <w:r w:rsidRPr="00025DD1">
        <w:rPr>
          <w:rFonts w:ascii="Times New Roman" w:hAnsi="Times New Roman" w:cs="Times New Roman"/>
          <w:b/>
          <w:bCs/>
          <w:sz w:val="28"/>
          <w:szCs w:val="28"/>
        </w:rPr>
        <w:lastRenderedPageBreak/>
        <w:t xml:space="preserve">Положение </w:t>
      </w:r>
    </w:p>
    <w:p w:rsidR="00025DD1" w:rsidRPr="00025DD1" w:rsidRDefault="00025DD1" w:rsidP="00413D56">
      <w:pPr>
        <w:ind w:left="-851"/>
        <w:jc w:val="center"/>
        <w:rPr>
          <w:rFonts w:ascii="Times New Roman" w:hAnsi="Times New Roman" w:cs="Times New Roman"/>
          <w:b/>
          <w:bCs/>
          <w:sz w:val="28"/>
          <w:szCs w:val="28"/>
        </w:rPr>
      </w:pPr>
      <w:r w:rsidRPr="00025DD1">
        <w:rPr>
          <w:rFonts w:ascii="Times New Roman" w:hAnsi="Times New Roman" w:cs="Times New Roman"/>
          <w:b/>
          <w:bCs/>
          <w:sz w:val="28"/>
          <w:szCs w:val="28"/>
        </w:rPr>
        <w:t xml:space="preserve">о муниципальном контроле в сфере благоустройства на территории </w:t>
      </w:r>
      <w:r w:rsidR="00F66814">
        <w:rPr>
          <w:rFonts w:ascii="Times New Roman" w:hAnsi="Times New Roman" w:cs="Times New Roman"/>
          <w:b/>
          <w:bCs/>
          <w:sz w:val="28"/>
          <w:szCs w:val="28"/>
        </w:rPr>
        <w:t>Калининского</w:t>
      </w:r>
      <w:r w:rsidR="00372976" w:rsidRPr="00372976">
        <w:rPr>
          <w:rFonts w:ascii="Times New Roman" w:hAnsi="Times New Roman" w:cs="Times New Roman"/>
          <w:b/>
          <w:bCs/>
          <w:sz w:val="28"/>
          <w:szCs w:val="28"/>
        </w:rPr>
        <w:t xml:space="preserve"> сельского</w:t>
      </w:r>
      <w:r w:rsidRPr="00025DD1">
        <w:rPr>
          <w:rFonts w:ascii="Times New Roman" w:hAnsi="Times New Roman" w:cs="Times New Roman"/>
          <w:b/>
          <w:bCs/>
          <w:sz w:val="28"/>
          <w:szCs w:val="28"/>
        </w:rPr>
        <w:t xml:space="preserve"> поселения </w:t>
      </w:r>
      <w:proofErr w:type="spellStart"/>
      <w:r w:rsidR="00F66814">
        <w:rPr>
          <w:rFonts w:ascii="Times New Roman" w:hAnsi="Times New Roman" w:cs="Times New Roman"/>
          <w:b/>
          <w:bCs/>
          <w:sz w:val="28"/>
          <w:szCs w:val="28"/>
        </w:rPr>
        <w:t>Мясниковского</w:t>
      </w:r>
      <w:proofErr w:type="spellEnd"/>
      <w:r w:rsidRPr="00025DD1">
        <w:rPr>
          <w:rFonts w:ascii="Times New Roman" w:hAnsi="Times New Roman" w:cs="Times New Roman"/>
          <w:b/>
          <w:bCs/>
          <w:sz w:val="28"/>
          <w:szCs w:val="28"/>
        </w:rPr>
        <w:t xml:space="preserve"> района Ростовской области</w:t>
      </w:r>
    </w:p>
    <w:p w:rsidR="00025DD1" w:rsidRPr="00F66814" w:rsidRDefault="00025DD1" w:rsidP="00413D56">
      <w:pPr>
        <w:ind w:left="-851"/>
        <w:jc w:val="center"/>
        <w:rPr>
          <w:rFonts w:ascii="Times New Roman" w:hAnsi="Times New Roman" w:cs="Times New Roman"/>
          <w:b/>
          <w:sz w:val="28"/>
          <w:szCs w:val="28"/>
        </w:rPr>
      </w:pPr>
      <w:r w:rsidRPr="00F66814">
        <w:rPr>
          <w:rFonts w:ascii="Times New Roman" w:hAnsi="Times New Roman" w:cs="Times New Roman"/>
          <w:b/>
          <w:sz w:val="28"/>
          <w:szCs w:val="28"/>
        </w:rPr>
        <w:t>Раздел 1. Общие положения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1</w:t>
      </w:r>
      <w:r w:rsidR="00025DD1" w:rsidRPr="00025DD1">
        <w:rPr>
          <w:rFonts w:ascii="Times New Roman" w:hAnsi="Times New Roman" w:cs="Times New Roman"/>
          <w:sz w:val="28"/>
          <w:szCs w:val="28"/>
        </w:rPr>
        <w:t xml:space="preserve">.1. Настоящее Положение устанавливает порядок осуществления муниципального контроля в сфере благоустройства на территории </w:t>
      </w:r>
      <w:r w:rsidR="00F66814">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00025DD1" w:rsidRPr="00025DD1">
        <w:rPr>
          <w:rFonts w:ascii="Times New Roman" w:hAnsi="Times New Roman" w:cs="Times New Roman"/>
          <w:sz w:val="28"/>
          <w:szCs w:val="28"/>
        </w:rPr>
        <w:t xml:space="preserve"> поселения </w:t>
      </w:r>
      <w:proofErr w:type="spellStart"/>
      <w:r w:rsidR="00F66814">
        <w:rPr>
          <w:rFonts w:ascii="Times New Roman" w:hAnsi="Times New Roman" w:cs="Times New Roman"/>
          <w:sz w:val="28"/>
          <w:szCs w:val="28"/>
        </w:rPr>
        <w:t>Мясниковского</w:t>
      </w:r>
      <w:proofErr w:type="spellEnd"/>
      <w:r w:rsidR="00372976">
        <w:rPr>
          <w:rFonts w:ascii="Times New Roman" w:hAnsi="Times New Roman" w:cs="Times New Roman"/>
          <w:sz w:val="28"/>
          <w:szCs w:val="28"/>
        </w:rPr>
        <w:t xml:space="preserve"> района </w:t>
      </w:r>
      <w:r w:rsidR="00025DD1" w:rsidRPr="00025DD1">
        <w:rPr>
          <w:rFonts w:ascii="Times New Roman" w:hAnsi="Times New Roman" w:cs="Times New Roman"/>
          <w:sz w:val="28"/>
          <w:szCs w:val="28"/>
        </w:rPr>
        <w:t>Ростовской области (далее - муниципальный контроль в сфере благоустройства).</w:t>
      </w:r>
    </w:p>
    <w:p w:rsidR="00025DD1" w:rsidRPr="006F7B1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1</w:t>
      </w:r>
      <w:r w:rsidR="00025DD1" w:rsidRPr="006F7B11">
        <w:rPr>
          <w:rFonts w:ascii="Times New Roman" w:hAnsi="Times New Roman" w:cs="Times New Roman"/>
          <w:sz w:val="28"/>
          <w:szCs w:val="28"/>
        </w:rPr>
        <w:t xml:space="preserve">.2. Предметом контроля в сфере благоустройства является соблюдение организациями и гражданами (далее - контролируемые лица) Правил благоустройства на территории </w:t>
      </w:r>
      <w:r w:rsidR="00F66814">
        <w:rPr>
          <w:rFonts w:ascii="Times New Roman" w:hAnsi="Times New Roman" w:cs="Times New Roman"/>
          <w:sz w:val="28"/>
          <w:szCs w:val="28"/>
        </w:rPr>
        <w:t>Калининского</w:t>
      </w:r>
      <w:r w:rsidR="00372976" w:rsidRPr="006F7B11">
        <w:rPr>
          <w:rFonts w:ascii="Times New Roman" w:hAnsi="Times New Roman" w:cs="Times New Roman"/>
          <w:sz w:val="28"/>
          <w:szCs w:val="28"/>
        </w:rPr>
        <w:t xml:space="preserve"> сельского</w:t>
      </w:r>
      <w:r w:rsidR="00025DD1" w:rsidRPr="006F7B11">
        <w:rPr>
          <w:rFonts w:ascii="Times New Roman" w:hAnsi="Times New Roman" w:cs="Times New Roman"/>
          <w:sz w:val="28"/>
          <w:szCs w:val="28"/>
        </w:rPr>
        <w:t xml:space="preserve"> поселения </w:t>
      </w:r>
      <w:proofErr w:type="spellStart"/>
      <w:r w:rsidR="00F66814">
        <w:rPr>
          <w:rFonts w:ascii="Times New Roman" w:hAnsi="Times New Roman" w:cs="Times New Roman"/>
          <w:sz w:val="28"/>
          <w:szCs w:val="28"/>
        </w:rPr>
        <w:t>Мясниковского</w:t>
      </w:r>
      <w:proofErr w:type="spellEnd"/>
      <w:r w:rsidR="00F66814">
        <w:rPr>
          <w:rFonts w:ascii="Times New Roman" w:hAnsi="Times New Roman" w:cs="Times New Roman"/>
          <w:sz w:val="28"/>
          <w:szCs w:val="28"/>
        </w:rPr>
        <w:t xml:space="preserve"> </w:t>
      </w:r>
      <w:r w:rsidR="00372976" w:rsidRPr="006F7B11">
        <w:rPr>
          <w:rFonts w:ascii="Times New Roman" w:hAnsi="Times New Roman" w:cs="Times New Roman"/>
          <w:sz w:val="28"/>
          <w:szCs w:val="28"/>
        </w:rPr>
        <w:t xml:space="preserve">района </w:t>
      </w:r>
      <w:r w:rsidR="00025DD1" w:rsidRPr="006F7B11">
        <w:rPr>
          <w:rFonts w:ascii="Times New Roman" w:hAnsi="Times New Roman" w:cs="Times New Roman"/>
          <w:sz w:val="28"/>
          <w:szCs w:val="28"/>
        </w:rPr>
        <w:t>Ростовской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25DD1" w:rsidRPr="006F7B1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1</w:t>
      </w:r>
      <w:r w:rsidR="00025DD1" w:rsidRPr="006F7B11">
        <w:rPr>
          <w:rFonts w:ascii="Times New Roman" w:hAnsi="Times New Roman" w:cs="Times New Roman"/>
          <w:sz w:val="28"/>
          <w:szCs w:val="28"/>
        </w:rPr>
        <w:t xml:space="preserve">.3. Муниципальный контроль в сфере благоустройства осуществляется </w:t>
      </w:r>
      <w:r w:rsidR="00372976" w:rsidRPr="006F7B11">
        <w:rPr>
          <w:rFonts w:ascii="Times New Roman" w:hAnsi="Times New Roman" w:cs="Times New Roman"/>
          <w:sz w:val="28"/>
          <w:szCs w:val="28"/>
        </w:rPr>
        <w:t>А</w:t>
      </w:r>
      <w:r w:rsidR="00025DD1" w:rsidRPr="006F7B11">
        <w:rPr>
          <w:rFonts w:ascii="Times New Roman" w:hAnsi="Times New Roman" w:cs="Times New Roman"/>
          <w:sz w:val="28"/>
          <w:szCs w:val="28"/>
        </w:rPr>
        <w:t xml:space="preserve">дминистрацией </w:t>
      </w:r>
      <w:r w:rsidR="00F66814">
        <w:rPr>
          <w:rFonts w:ascii="Times New Roman" w:hAnsi="Times New Roman" w:cs="Times New Roman"/>
          <w:sz w:val="28"/>
          <w:szCs w:val="28"/>
        </w:rPr>
        <w:t>Калининского</w:t>
      </w:r>
      <w:r w:rsidR="00372976" w:rsidRPr="006F7B11">
        <w:rPr>
          <w:rFonts w:ascii="Times New Roman" w:hAnsi="Times New Roman" w:cs="Times New Roman"/>
          <w:sz w:val="28"/>
          <w:szCs w:val="28"/>
        </w:rPr>
        <w:t xml:space="preserve"> сельского</w:t>
      </w:r>
      <w:r w:rsidR="00025DD1" w:rsidRPr="006F7B11">
        <w:rPr>
          <w:rFonts w:ascii="Times New Roman" w:hAnsi="Times New Roman" w:cs="Times New Roman"/>
          <w:sz w:val="28"/>
          <w:szCs w:val="28"/>
        </w:rPr>
        <w:t xml:space="preserve"> поселения </w:t>
      </w:r>
      <w:proofErr w:type="spellStart"/>
      <w:r w:rsidR="00F66814">
        <w:rPr>
          <w:rFonts w:ascii="Times New Roman" w:hAnsi="Times New Roman" w:cs="Times New Roman"/>
          <w:sz w:val="28"/>
          <w:szCs w:val="28"/>
        </w:rPr>
        <w:t>Мясниковского</w:t>
      </w:r>
      <w:proofErr w:type="spellEnd"/>
      <w:r w:rsidR="00372976" w:rsidRPr="006F7B11">
        <w:rPr>
          <w:rFonts w:ascii="Times New Roman" w:hAnsi="Times New Roman" w:cs="Times New Roman"/>
          <w:sz w:val="28"/>
          <w:szCs w:val="28"/>
        </w:rPr>
        <w:t xml:space="preserve"> района</w:t>
      </w:r>
      <w:r w:rsidR="00A868A6" w:rsidRPr="006F7B11">
        <w:rPr>
          <w:rFonts w:ascii="Times New Roman" w:hAnsi="Times New Roman" w:cs="Times New Roman"/>
          <w:sz w:val="28"/>
          <w:szCs w:val="28"/>
        </w:rPr>
        <w:t xml:space="preserve"> </w:t>
      </w:r>
      <w:r w:rsidR="00025DD1" w:rsidRPr="006F7B11">
        <w:rPr>
          <w:rFonts w:ascii="Times New Roman" w:hAnsi="Times New Roman" w:cs="Times New Roman"/>
          <w:sz w:val="28"/>
          <w:szCs w:val="28"/>
        </w:rPr>
        <w:t>Ростовской области (далее - администрация).</w:t>
      </w:r>
    </w:p>
    <w:p w:rsidR="00025DD1" w:rsidRPr="006F7B1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1</w:t>
      </w:r>
      <w:r w:rsidR="00025DD1" w:rsidRPr="006F7B11">
        <w:rPr>
          <w:rFonts w:ascii="Times New Roman" w:hAnsi="Times New Roman" w:cs="Times New Roman"/>
          <w:sz w:val="28"/>
          <w:szCs w:val="28"/>
        </w:rPr>
        <w:t xml:space="preserve">.4. Должностным лицом администрации </w:t>
      </w:r>
      <w:r w:rsidR="00F66814">
        <w:rPr>
          <w:rFonts w:ascii="Times New Roman" w:hAnsi="Times New Roman" w:cs="Times New Roman"/>
          <w:sz w:val="28"/>
          <w:szCs w:val="28"/>
        </w:rPr>
        <w:t>Калининского</w:t>
      </w:r>
      <w:r w:rsidR="00372976" w:rsidRPr="006F7B11">
        <w:rPr>
          <w:rFonts w:ascii="Times New Roman" w:hAnsi="Times New Roman" w:cs="Times New Roman"/>
          <w:sz w:val="28"/>
          <w:szCs w:val="28"/>
        </w:rPr>
        <w:t xml:space="preserve"> сельского</w:t>
      </w:r>
      <w:r w:rsidR="00025DD1" w:rsidRPr="006F7B11">
        <w:rPr>
          <w:rFonts w:ascii="Times New Roman" w:hAnsi="Times New Roman" w:cs="Times New Roman"/>
          <w:sz w:val="28"/>
          <w:szCs w:val="28"/>
        </w:rPr>
        <w:t xml:space="preserve"> поселения, уполномоченными осуществлять контроль в сфере благоустройства, явля</w:t>
      </w:r>
      <w:r w:rsidR="006F7B11" w:rsidRPr="006F7B11">
        <w:rPr>
          <w:rFonts w:ascii="Times New Roman" w:hAnsi="Times New Roman" w:cs="Times New Roman"/>
          <w:sz w:val="28"/>
          <w:szCs w:val="28"/>
        </w:rPr>
        <w:t>ю</w:t>
      </w:r>
      <w:r w:rsidR="00025DD1" w:rsidRPr="006F7B11">
        <w:rPr>
          <w:rFonts w:ascii="Times New Roman" w:hAnsi="Times New Roman" w:cs="Times New Roman"/>
          <w:sz w:val="28"/>
          <w:szCs w:val="28"/>
        </w:rPr>
        <w:t xml:space="preserve">тся </w:t>
      </w:r>
      <w:r w:rsidR="006F7B11" w:rsidRPr="006F7B11">
        <w:rPr>
          <w:rFonts w:ascii="Times New Roman" w:hAnsi="Times New Roman" w:cs="Times New Roman"/>
          <w:sz w:val="28"/>
          <w:szCs w:val="28"/>
        </w:rPr>
        <w:t xml:space="preserve">специалисты Администрации </w:t>
      </w:r>
      <w:r w:rsidR="00F66814">
        <w:rPr>
          <w:rFonts w:ascii="Times New Roman" w:hAnsi="Times New Roman" w:cs="Times New Roman"/>
          <w:sz w:val="28"/>
          <w:szCs w:val="28"/>
        </w:rPr>
        <w:t>Калининского</w:t>
      </w:r>
      <w:r w:rsidR="006F7B11" w:rsidRPr="006F7B11">
        <w:rPr>
          <w:rFonts w:ascii="Times New Roman" w:hAnsi="Times New Roman" w:cs="Times New Roman"/>
          <w:sz w:val="28"/>
          <w:szCs w:val="28"/>
        </w:rPr>
        <w:t xml:space="preserve"> сельского поселения </w:t>
      </w:r>
      <w:r w:rsidR="00025DD1" w:rsidRPr="006F7B11">
        <w:rPr>
          <w:rFonts w:ascii="Times New Roman" w:hAnsi="Times New Roman" w:cs="Times New Roman"/>
          <w:sz w:val="28"/>
          <w:szCs w:val="28"/>
        </w:rPr>
        <w:t>(далее также - должностные лица, уполномоченные осуществлять контроль). 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контролю в сфере благоустройства.</w:t>
      </w:r>
    </w:p>
    <w:p w:rsidR="00025DD1" w:rsidRPr="00025DD1" w:rsidRDefault="00025DD1" w:rsidP="00F66814">
      <w:pPr>
        <w:spacing w:after="0"/>
        <w:ind w:left="-851" w:firstLine="851"/>
        <w:jc w:val="both"/>
        <w:rPr>
          <w:rFonts w:ascii="Times New Roman" w:hAnsi="Times New Roman" w:cs="Times New Roman"/>
          <w:sz w:val="28"/>
          <w:szCs w:val="28"/>
        </w:rPr>
      </w:pPr>
      <w:r w:rsidRPr="006F7B11">
        <w:rPr>
          <w:rFonts w:ascii="Times New Roman" w:hAnsi="Times New Roman" w:cs="Times New Roman"/>
          <w:sz w:val="28"/>
          <w:szCs w:val="28"/>
        </w:rPr>
        <w:t>Должностные лица, уполномоченные осуществлять</w:t>
      </w:r>
      <w:r w:rsidRPr="00025DD1">
        <w:rPr>
          <w:rFonts w:ascii="Times New Roman" w:hAnsi="Times New Roman" w:cs="Times New Roman"/>
          <w:sz w:val="28"/>
          <w:szCs w:val="28"/>
        </w:rPr>
        <w:t xml:space="preserve"> контроль, при осуществлении контроля в сфере благоустройства имеют права, обязанности и несут ответственность в соответствии с </w:t>
      </w:r>
      <w:hyperlink r:id="rId4" w:tgtFrame="_blank" w:history="1">
        <w:r w:rsidRPr="00025DD1">
          <w:rPr>
            <w:rStyle w:val="ac"/>
            <w:rFonts w:ascii="Times New Roman" w:hAnsi="Times New Roman" w:cs="Times New Roman"/>
            <w:sz w:val="28"/>
            <w:szCs w:val="28"/>
          </w:rPr>
          <w:t>Федеральным законом</w:t>
        </w:r>
      </w:hyperlink>
      <w:r w:rsidRPr="00025DD1">
        <w:rPr>
          <w:rFonts w:ascii="Times New Roman" w:hAnsi="Times New Roman" w:cs="Times New Roman"/>
          <w:sz w:val="28"/>
          <w:szCs w:val="28"/>
        </w:rPr>
        <w:t> от 31.07.2020 N 248-ФЗ "О государственном контроле (надзоре) и муниципальном контроле в Российской Федерации" и иными федеральными законами.</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1</w:t>
      </w:r>
      <w:r w:rsidR="00025DD1" w:rsidRPr="00025DD1">
        <w:rPr>
          <w:rFonts w:ascii="Times New Roman" w:hAnsi="Times New Roman" w:cs="Times New Roman"/>
          <w:sz w:val="28"/>
          <w:szCs w:val="28"/>
        </w:rPr>
        <w:t>.5.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w:t>
      </w:r>
      <w:hyperlink r:id="rId5" w:tgtFrame="_blank" w:history="1">
        <w:r w:rsidR="00025DD1" w:rsidRPr="00025DD1">
          <w:rPr>
            <w:rStyle w:val="ac"/>
            <w:rFonts w:ascii="Times New Roman" w:hAnsi="Times New Roman" w:cs="Times New Roman"/>
            <w:sz w:val="28"/>
            <w:szCs w:val="28"/>
          </w:rPr>
          <w:t>Федерального закона</w:t>
        </w:r>
      </w:hyperlink>
      <w:r w:rsidR="00025DD1" w:rsidRPr="00025DD1">
        <w:rPr>
          <w:rFonts w:ascii="Times New Roman" w:hAnsi="Times New Roman" w:cs="Times New Roman"/>
          <w:sz w:val="28"/>
          <w:szCs w:val="28"/>
        </w:rPr>
        <w:t> N 248-ФЗ</w:t>
      </w:r>
      <w:r w:rsidR="00A868A6">
        <w:rPr>
          <w:rFonts w:ascii="Times New Roman" w:hAnsi="Times New Roman" w:cs="Times New Roman"/>
          <w:sz w:val="28"/>
          <w:szCs w:val="28"/>
        </w:rPr>
        <w:t>.</w:t>
      </w:r>
    </w:p>
    <w:p w:rsidR="00025DD1" w:rsidRPr="00025DD1" w:rsidRDefault="00413D56" w:rsidP="00F66814">
      <w:pPr>
        <w:spacing w:after="0"/>
        <w:ind w:firstLine="4"/>
        <w:jc w:val="both"/>
        <w:rPr>
          <w:rFonts w:ascii="Times New Roman" w:hAnsi="Times New Roman" w:cs="Times New Roman"/>
          <w:sz w:val="28"/>
          <w:szCs w:val="28"/>
        </w:rPr>
      </w:pPr>
      <w:r>
        <w:rPr>
          <w:rFonts w:ascii="Times New Roman" w:hAnsi="Times New Roman" w:cs="Times New Roman"/>
          <w:sz w:val="28"/>
          <w:szCs w:val="28"/>
        </w:rPr>
        <w:t>1</w:t>
      </w:r>
      <w:r w:rsidR="00025DD1" w:rsidRPr="00025DD1">
        <w:rPr>
          <w:rFonts w:ascii="Times New Roman" w:hAnsi="Times New Roman" w:cs="Times New Roman"/>
          <w:sz w:val="28"/>
          <w:szCs w:val="28"/>
        </w:rPr>
        <w:t>.6. Объектами муниципального контроля (далее - объект контроля) являются:</w:t>
      </w:r>
    </w:p>
    <w:p w:rsidR="00025DD1" w:rsidRPr="00025DD1" w:rsidRDefault="00F66814" w:rsidP="00F66814">
      <w:pPr>
        <w:spacing w:after="0"/>
        <w:ind w:left="-85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25DD1" w:rsidRPr="00025DD1">
        <w:rPr>
          <w:rFonts w:ascii="Times New Roman" w:hAnsi="Times New Roman" w:cs="Times New Roman"/>
          <w:sz w:val="28"/>
          <w:szCs w:val="28"/>
        </w:rPr>
        <w:t xml:space="preserve">деятельность, действия (бездействие) контролируемых лиц в сфере благоустройства территории </w:t>
      </w:r>
      <w:r>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00025DD1" w:rsidRPr="00025DD1">
        <w:rPr>
          <w:rFonts w:ascii="Times New Roman" w:hAnsi="Times New Roman" w:cs="Times New Roman"/>
          <w:sz w:val="28"/>
          <w:szCs w:val="28"/>
        </w:rPr>
        <w:t xml:space="preserve"> поселения </w:t>
      </w:r>
      <w:proofErr w:type="spellStart"/>
      <w:r>
        <w:rPr>
          <w:rFonts w:ascii="Times New Roman" w:hAnsi="Times New Roman" w:cs="Times New Roman"/>
          <w:sz w:val="28"/>
          <w:szCs w:val="28"/>
        </w:rPr>
        <w:t>Мясниковского</w:t>
      </w:r>
      <w:proofErr w:type="spellEnd"/>
      <w:r w:rsidR="00372976">
        <w:rPr>
          <w:rFonts w:ascii="Times New Roman" w:hAnsi="Times New Roman" w:cs="Times New Roman"/>
          <w:sz w:val="28"/>
          <w:szCs w:val="28"/>
        </w:rPr>
        <w:t xml:space="preserve"> района</w:t>
      </w:r>
      <w:r w:rsidR="00A868A6">
        <w:rPr>
          <w:rFonts w:ascii="Times New Roman" w:hAnsi="Times New Roman" w:cs="Times New Roman"/>
          <w:sz w:val="28"/>
          <w:szCs w:val="28"/>
        </w:rPr>
        <w:t xml:space="preserve"> </w:t>
      </w:r>
      <w:r w:rsidR="00025DD1" w:rsidRPr="00025DD1">
        <w:rPr>
          <w:rFonts w:ascii="Times New Roman" w:hAnsi="Times New Roman" w:cs="Times New Roman"/>
          <w:sz w:val="28"/>
          <w:szCs w:val="28"/>
        </w:rPr>
        <w:t xml:space="preserve">Ростовской области, в рамках которых должны соблюдаться обязательные </w:t>
      </w:r>
      <w:r w:rsidR="00025DD1" w:rsidRPr="00025DD1">
        <w:rPr>
          <w:rFonts w:ascii="Times New Roman" w:hAnsi="Times New Roman" w:cs="Times New Roman"/>
          <w:sz w:val="28"/>
          <w:szCs w:val="28"/>
        </w:rPr>
        <w:lastRenderedPageBreak/>
        <w:t>требования, в том числе предъявляемые к контролируемым лицам, осуществляющим деятельность, действия (бездействие);</w:t>
      </w:r>
    </w:p>
    <w:p w:rsidR="00025DD1" w:rsidRPr="00025DD1" w:rsidRDefault="00F66814" w:rsidP="00F66814">
      <w:pPr>
        <w:spacing w:after="0"/>
        <w:ind w:left="-85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25DD1" w:rsidRPr="00025DD1">
        <w:rPr>
          <w:rFonts w:ascii="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025DD1" w:rsidRPr="00025DD1" w:rsidRDefault="00F66814" w:rsidP="00F66814">
      <w:pPr>
        <w:spacing w:after="0"/>
        <w:ind w:left="-85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25DD1" w:rsidRPr="00025DD1">
        <w:rPr>
          <w:rFonts w:ascii="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1</w:t>
      </w:r>
      <w:r w:rsidR="00025DD1" w:rsidRPr="00025DD1">
        <w:rPr>
          <w:rFonts w:ascii="Times New Roman" w:hAnsi="Times New Roman" w:cs="Times New Roman"/>
          <w:sz w:val="28"/>
          <w:szCs w:val="28"/>
        </w:rPr>
        <w:t>.7.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F66814" w:rsidRPr="00025DD1" w:rsidRDefault="00F66814" w:rsidP="00413D56">
      <w:pPr>
        <w:spacing w:after="0"/>
        <w:ind w:left="-851"/>
        <w:jc w:val="both"/>
        <w:rPr>
          <w:rFonts w:ascii="Times New Roman" w:hAnsi="Times New Roman" w:cs="Times New Roman"/>
          <w:sz w:val="28"/>
          <w:szCs w:val="28"/>
        </w:rPr>
      </w:pPr>
    </w:p>
    <w:p w:rsidR="00413D56" w:rsidRPr="00F66814" w:rsidRDefault="00025DD1" w:rsidP="00413D56">
      <w:pPr>
        <w:spacing w:after="0"/>
        <w:ind w:left="-851"/>
        <w:jc w:val="center"/>
        <w:rPr>
          <w:rFonts w:ascii="Times New Roman" w:hAnsi="Times New Roman" w:cs="Times New Roman"/>
          <w:b/>
          <w:sz w:val="28"/>
          <w:szCs w:val="28"/>
        </w:rPr>
      </w:pPr>
      <w:r w:rsidRPr="00F66814">
        <w:rPr>
          <w:rFonts w:ascii="Times New Roman" w:hAnsi="Times New Roman" w:cs="Times New Roman"/>
          <w:b/>
          <w:sz w:val="28"/>
          <w:szCs w:val="28"/>
        </w:rPr>
        <w:t xml:space="preserve">Раздел 2. Управление рисками причинения вреда (ущерба) </w:t>
      </w:r>
    </w:p>
    <w:p w:rsidR="00413D56" w:rsidRPr="00F66814" w:rsidRDefault="00025DD1" w:rsidP="00413D56">
      <w:pPr>
        <w:spacing w:after="0"/>
        <w:ind w:left="-851"/>
        <w:jc w:val="center"/>
        <w:rPr>
          <w:rFonts w:ascii="Times New Roman" w:hAnsi="Times New Roman" w:cs="Times New Roman"/>
          <w:b/>
          <w:sz w:val="28"/>
          <w:szCs w:val="28"/>
        </w:rPr>
      </w:pPr>
      <w:r w:rsidRPr="00F66814">
        <w:rPr>
          <w:rFonts w:ascii="Times New Roman" w:hAnsi="Times New Roman" w:cs="Times New Roman"/>
          <w:b/>
          <w:sz w:val="28"/>
          <w:szCs w:val="28"/>
        </w:rPr>
        <w:t xml:space="preserve">охраняемым законом ценностям при осуществлении </w:t>
      </w:r>
      <w:proofErr w:type="gramStart"/>
      <w:r w:rsidRPr="00F66814">
        <w:rPr>
          <w:rFonts w:ascii="Times New Roman" w:hAnsi="Times New Roman" w:cs="Times New Roman"/>
          <w:b/>
          <w:sz w:val="28"/>
          <w:szCs w:val="28"/>
        </w:rPr>
        <w:t>муниципального</w:t>
      </w:r>
      <w:proofErr w:type="gramEnd"/>
      <w:r w:rsidRPr="00F66814">
        <w:rPr>
          <w:rFonts w:ascii="Times New Roman" w:hAnsi="Times New Roman" w:cs="Times New Roman"/>
          <w:b/>
          <w:sz w:val="28"/>
          <w:szCs w:val="28"/>
        </w:rPr>
        <w:t xml:space="preserve"> </w:t>
      </w:r>
    </w:p>
    <w:p w:rsidR="00025DD1" w:rsidRPr="00F66814" w:rsidRDefault="00025DD1" w:rsidP="00413D56">
      <w:pPr>
        <w:spacing w:after="0"/>
        <w:ind w:left="-851"/>
        <w:jc w:val="center"/>
        <w:rPr>
          <w:rFonts w:ascii="Times New Roman" w:hAnsi="Times New Roman" w:cs="Times New Roman"/>
          <w:b/>
          <w:sz w:val="28"/>
          <w:szCs w:val="28"/>
        </w:rPr>
      </w:pPr>
      <w:r w:rsidRPr="00F66814">
        <w:rPr>
          <w:rFonts w:ascii="Times New Roman" w:hAnsi="Times New Roman" w:cs="Times New Roman"/>
          <w:b/>
          <w:sz w:val="28"/>
          <w:szCs w:val="28"/>
        </w:rPr>
        <w:t>контроля в сфере благоустройства</w:t>
      </w:r>
    </w:p>
    <w:p w:rsidR="00F66814" w:rsidRPr="00025DD1" w:rsidRDefault="00F66814" w:rsidP="00413D56">
      <w:pPr>
        <w:spacing w:after="0"/>
        <w:ind w:left="-851"/>
        <w:jc w:val="center"/>
        <w:rPr>
          <w:rFonts w:ascii="Times New Roman" w:hAnsi="Times New Roman" w:cs="Times New Roman"/>
          <w:sz w:val="28"/>
          <w:szCs w:val="28"/>
        </w:rPr>
      </w:pP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sidR="00025DD1" w:rsidRPr="00025DD1">
        <w:rPr>
          <w:rFonts w:ascii="Times New Roman" w:hAnsi="Times New Roman" w:cs="Times New Roman"/>
          <w:sz w:val="28"/>
          <w:szCs w:val="28"/>
        </w:rPr>
        <w:t>2.1. Администрация осуществляет муниципальный контроль в сфере благоустройства на основе управления рисками причинения вреда (ущерба).</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sidR="00025DD1" w:rsidRPr="00025DD1">
        <w:rPr>
          <w:rFonts w:ascii="Times New Roman" w:hAnsi="Times New Roman" w:cs="Times New Roman"/>
          <w:sz w:val="28"/>
          <w:szCs w:val="28"/>
        </w:rPr>
        <w:t>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hyperlink r:id="rId6" w:tgtFrame="_blank" w:history="1">
        <w:r w:rsidR="00025DD1" w:rsidRPr="00025DD1">
          <w:rPr>
            <w:rStyle w:val="ac"/>
            <w:rFonts w:ascii="Times New Roman" w:hAnsi="Times New Roman" w:cs="Times New Roman"/>
            <w:sz w:val="28"/>
            <w:szCs w:val="28"/>
          </w:rPr>
          <w:t>Федеральным законом</w:t>
        </w:r>
      </w:hyperlink>
      <w:r w:rsidR="00025DD1" w:rsidRPr="00025DD1">
        <w:rPr>
          <w:rFonts w:ascii="Times New Roman" w:hAnsi="Times New Roman" w:cs="Times New Roman"/>
          <w:sz w:val="28"/>
          <w:szCs w:val="28"/>
        </w:rPr>
        <w:t>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sidR="00025DD1" w:rsidRPr="00025DD1">
        <w:rPr>
          <w:rFonts w:ascii="Times New Roman" w:hAnsi="Times New Roman" w:cs="Times New Roman"/>
          <w:sz w:val="28"/>
          <w:szCs w:val="28"/>
        </w:rPr>
        <w:t>2.3.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N 1 к настоящему Положению.</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При отнесении администрацией объектов контроля к категориям риска используются в том числе:</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сведения, содержащиеся в Едином государственном реестре недвижимости;</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иные сведения, содержащиеся в администрации.</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Pr>
          <w:rFonts w:ascii="Times New Roman" w:hAnsi="Times New Roman" w:cs="Times New Roman"/>
          <w:sz w:val="28"/>
          <w:szCs w:val="28"/>
        </w:rPr>
        <w:t xml:space="preserve"> </w:t>
      </w:r>
      <w:r w:rsidR="00025DD1" w:rsidRPr="00025DD1">
        <w:rPr>
          <w:rFonts w:ascii="Times New Roman" w:hAnsi="Times New Roman" w:cs="Times New Roman"/>
          <w:sz w:val="28"/>
          <w:szCs w:val="28"/>
        </w:rPr>
        <w:t>2.4.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lastRenderedPageBreak/>
        <w:t>1) средний риск;</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умеренный риск;</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низкий риск.</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sidR="00025DD1" w:rsidRPr="00025DD1">
        <w:rPr>
          <w:rFonts w:ascii="Times New Roman" w:hAnsi="Times New Roman" w:cs="Times New Roman"/>
          <w:sz w:val="28"/>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66814">
        <w:rPr>
          <w:rFonts w:ascii="Times New Roman" w:hAnsi="Times New Roman" w:cs="Times New Roman"/>
          <w:sz w:val="28"/>
          <w:szCs w:val="28"/>
        </w:rPr>
        <w:tab/>
      </w:r>
      <w:r w:rsidR="00025DD1" w:rsidRPr="00025DD1">
        <w:rPr>
          <w:rFonts w:ascii="Times New Roman" w:hAnsi="Times New Roman" w:cs="Times New Roman"/>
          <w:sz w:val="28"/>
          <w:szCs w:val="28"/>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025DD1" w:rsidRPr="00025DD1" w:rsidRDefault="00025DD1" w:rsidP="00F66814">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На основании </w:t>
      </w:r>
      <w:hyperlink r:id="rId7" w:tgtFrame="_blank" w:history="1">
        <w:r w:rsidRPr="00025DD1">
          <w:rPr>
            <w:rStyle w:val="ac"/>
            <w:rFonts w:ascii="Times New Roman" w:hAnsi="Times New Roman" w:cs="Times New Roman"/>
            <w:sz w:val="28"/>
            <w:szCs w:val="28"/>
          </w:rPr>
          <w:t>части 5 статьи 25</w:t>
        </w:r>
      </w:hyperlink>
      <w:r w:rsidRPr="00025DD1">
        <w:rPr>
          <w:rFonts w:ascii="Times New Roman" w:hAnsi="Times New Roman" w:cs="Times New Roman"/>
          <w:sz w:val="28"/>
          <w:szCs w:val="28"/>
        </w:rPr>
        <w:t> Федерального закона N 248-ФЗ обязательные профилактические визиты в отношении объектов контроля, указанных в абзаце первом настоящего пункта, не проводятся.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Положения настоящего пункта не ограничивают проведение обязательных профилактических визитов, указанных в </w:t>
      </w:r>
      <w:hyperlink r:id="rId8" w:tgtFrame="_blank" w:history="1">
        <w:r w:rsidRPr="00025DD1">
          <w:rPr>
            <w:rStyle w:val="ac"/>
            <w:rFonts w:ascii="Times New Roman" w:hAnsi="Times New Roman" w:cs="Times New Roman"/>
            <w:sz w:val="28"/>
            <w:szCs w:val="28"/>
          </w:rPr>
          <w:t>пунктах 2 - 4 части 1</w:t>
        </w:r>
      </w:hyperlink>
      <w:r w:rsidRPr="00025DD1">
        <w:rPr>
          <w:rFonts w:ascii="Times New Roman" w:hAnsi="Times New Roman" w:cs="Times New Roman"/>
          <w:sz w:val="28"/>
          <w:szCs w:val="28"/>
        </w:rPr>
        <w:t> и </w:t>
      </w:r>
      <w:hyperlink r:id="rId9" w:tgtFrame="_blank" w:history="1">
        <w:r w:rsidRPr="00025DD1">
          <w:rPr>
            <w:rStyle w:val="ac"/>
            <w:rFonts w:ascii="Times New Roman" w:hAnsi="Times New Roman" w:cs="Times New Roman"/>
            <w:sz w:val="28"/>
            <w:szCs w:val="28"/>
          </w:rPr>
          <w:t>части 2 статьи 52.1</w:t>
        </w:r>
      </w:hyperlink>
      <w:r w:rsidRPr="00025DD1">
        <w:rPr>
          <w:rFonts w:ascii="Times New Roman" w:hAnsi="Times New Roman" w:cs="Times New Roman"/>
          <w:sz w:val="28"/>
          <w:szCs w:val="28"/>
        </w:rPr>
        <w:t> Федерального закона N 248-ФЗ.</w:t>
      </w:r>
    </w:p>
    <w:p w:rsidR="00424CBC" w:rsidRDefault="00424CBC" w:rsidP="00413D56">
      <w:pPr>
        <w:spacing w:after="0"/>
        <w:ind w:left="-851"/>
        <w:jc w:val="center"/>
        <w:rPr>
          <w:rFonts w:ascii="Times New Roman" w:hAnsi="Times New Roman" w:cs="Times New Roman"/>
          <w:sz w:val="28"/>
          <w:szCs w:val="28"/>
        </w:rPr>
      </w:pPr>
    </w:p>
    <w:p w:rsidR="00413D56" w:rsidRPr="00424CBC" w:rsidRDefault="00025DD1" w:rsidP="00413D56">
      <w:pPr>
        <w:spacing w:after="0"/>
        <w:ind w:left="-851"/>
        <w:jc w:val="center"/>
        <w:rPr>
          <w:rFonts w:ascii="Times New Roman" w:hAnsi="Times New Roman" w:cs="Times New Roman"/>
          <w:b/>
          <w:sz w:val="28"/>
          <w:szCs w:val="28"/>
        </w:rPr>
      </w:pPr>
      <w:r w:rsidRPr="00424CBC">
        <w:rPr>
          <w:rFonts w:ascii="Times New Roman" w:hAnsi="Times New Roman" w:cs="Times New Roman"/>
          <w:b/>
          <w:sz w:val="28"/>
          <w:szCs w:val="28"/>
        </w:rPr>
        <w:t xml:space="preserve">Раздел 3. Профилактика рисков причинения вреда (ущерба) </w:t>
      </w:r>
    </w:p>
    <w:p w:rsidR="00025DD1" w:rsidRDefault="00025DD1" w:rsidP="00413D56">
      <w:pPr>
        <w:spacing w:after="0"/>
        <w:ind w:left="-851"/>
        <w:jc w:val="center"/>
        <w:rPr>
          <w:rFonts w:ascii="Times New Roman" w:hAnsi="Times New Roman" w:cs="Times New Roman"/>
          <w:b/>
          <w:sz w:val="28"/>
          <w:szCs w:val="28"/>
        </w:rPr>
      </w:pPr>
      <w:r w:rsidRPr="00424CBC">
        <w:rPr>
          <w:rFonts w:ascii="Times New Roman" w:hAnsi="Times New Roman" w:cs="Times New Roman"/>
          <w:b/>
          <w:sz w:val="28"/>
          <w:szCs w:val="28"/>
        </w:rPr>
        <w:t>охраняемым законом ценностям</w:t>
      </w:r>
    </w:p>
    <w:p w:rsidR="00424CBC" w:rsidRPr="00424CBC" w:rsidRDefault="00424CBC" w:rsidP="00413D56">
      <w:pPr>
        <w:spacing w:after="0"/>
        <w:ind w:left="-851"/>
        <w:jc w:val="center"/>
        <w:rPr>
          <w:rFonts w:ascii="Times New Roman" w:hAnsi="Times New Roman" w:cs="Times New Roman"/>
          <w:b/>
          <w:sz w:val="28"/>
          <w:szCs w:val="28"/>
        </w:rPr>
      </w:pP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w:t>
      </w:r>
      <w:r w:rsidR="00F66814">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Pr="00025DD1">
        <w:rPr>
          <w:rFonts w:ascii="Times New Roman" w:hAnsi="Times New Roman" w:cs="Times New Roman"/>
          <w:sz w:val="28"/>
          <w:szCs w:val="28"/>
        </w:rPr>
        <w:t xml:space="preserve"> поселения </w:t>
      </w:r>
      <w:proofErr w:type="spellStart"/>
      <w:r w:rsidR="00F66814">
        <w:rPr>
          <w:rFonts w:ascii="Times New Roman" w:hAnsi="Times New Roman" w:cs="Times New Roman"/>
          <w:sz w:val="28"/>
          <w:szCs w:val="28"/>
        </w:rPr>
        <w:t>Мясниковского</w:t>
      </w:r>
      <w:proofErr w:type="spellEnd"/>
      <w:r w:rsidR="00372976">
        <w:rPr>
          <w:rFonts w:ascii="Times New Roman" w:hAnsi="Times New Roman" w:cs="Times New Roman"/>
          <w:sz w:val="28"/>
          <w:szCs w:val="28"/>
        </w:rPr>
        <w:t xml:space="preserve"> района</w:t>
      </w:r>
      <w:r w:rsidR="00A868A6">
        <w:rPr>
          <w:rFonts w:ascii="Times New Roman" w:hAnsi="Times New Roman" w:cs="Times New Roman"/>
          <w:sz w:val="28"/>
          <w:szCs w:val="28"/>
        </w:rPr>
        <w:t xml:space="preserve"> </w:t>
      </w:r>
      <w:r w:rsidRPr="00025DD1">
        <w:rPr>
          <w:rFonts w:ascii="Times New Roman" w:hAnsi="Times New Roman" w:cs="Times New Roman"/>
          <w:sz w:val="28"/>
          <w:szCs w:val="28"/>
        </w:rPr>
        <w:lastRenderedPageBreak/>
        <w:t>Ростовской области (далее - Глава) для принятия решения о проведении контрольных мероприятий, либо в случаях, предусмотренных </w:t>
      </w:r>
      <w:hyperlink r:id="rId10" w:tgtFrame="_blank" w:history="1">
        <w:r w:rsidRPr="00025DD1">
          <w:rPr>
            <w:rStyle w:val="ac"/>
            <w:rFonts w:ascii="Times New Roman" w:hAnsi="Times New Roman" w:cs="Times New Roman"/>
            <w:sz w:val="28"/>
            <w:szCs w:val="28"/>
          </w:rPr>
          <w:t>Федеральным законом</w:t>
        </w:r>
      </w:hyperlink>
      <w:r w:rsidRPr="00025DD1">
        <w:rPr>
          <w:rFonts w:ascii="Times New Roman" w:hAnsi="Times New Roman" w:cs="Times New Roman"/>
          <w:sz w:val="28"/>
          <w:szCs w:val="28"/>
        </w:rPr>
        <w:t> N 248-ФЗ, принимает</w:t>
      </w:r>
      <w:proofErr w:type="gramEnd"/>
      <w:r w:rsidRPr="00025DD1">
        <w:rPr>
          <w:rFonts w:ascii="Times New Roman" w:hAnsi="Times New Roman" w:cs="Times New Roman"/>
          <w:sz w:val="28"/>
          <w:szCs w:val="28"/>
        </w:rPr>
        <w:t xml:space="preserve"> меры, указанные в </w:t>
      </w:r>
      <w:hyperlink r:id="rId11" w:tgtFrame="_blank" w:history="1">
        <w:r w:rsidRPr="00025DD1">
          <w:rPr>
            <w:rStyle w:val="ac"/>
            <w:rFonts w:ascii="Times New Roman" w:hAnsi="Times New Roman" w:cs="Times New Roman"/>
            <w:sz w:val="28"/>
            <w:szCs w:val="28"/>
          </w:rPr>
          <w:t>статье 90</w:t>
        </w:r>
      </w:hyperlink>
      <w:r w:rsidRPr="00025DD1">
        <w:rPr>
          <w:rFonts w:ascii="Times New Roman" w:hAnsi="Times New Roman" w:cs="Times New Roman"/>
          <w:sz w:val="28"/>
          <w:szCs w:val="28"/>
        </w:rPr>
        <w:t> Федерального закона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3.5. 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информирование;</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обобщение правоприменительной практики;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объявление предостережения;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4) консультирование;</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5) профилактический визит.</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tgtFrame="_blank" w:history="1">
        <w:r w:rsidRPr="00025DD1">
          <w:rPr>
            <w:rStyle w:val="ac"/>
            <w:rFonts w:ascii="Times New Roman" w:hAnsi="Times New Roman" w:cs="Times New Roman"/>
            <w:sz w:val="28"/>
            <w:szCs w:val="28"/>
          </w:rPr>
          <w:t>частью 3 статьи 46</w:t>
        </w:r>
      </w:hyperlink>
      <w:r w:rsidRPr="00025DD1">
        <w:rPr>
          <w:rFonts w:ascii="Times New Roman" w:hAnsi="Times New Roman" w:cs="Times New Roman"/>
          <w:sz w:val="28"/>
          <w:szCs w:val="28"/>
        </w:rPr>
        <w:t> Федерального закона N 248-ФЗ.</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Администрация также вправе информировать население муниципального образования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 xml:space="preserve">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w:t>
      </w:r>
      <w:r w:rsidR="00025DD1" w:rsidRPr="00025DD1">
        <w:rPr>
          <w:rFonts w:ascii="Times New Roman" w:hAnsi="Times New Roman" w:cs="Times New Roman"/>
          <w:sz w:val="28"/>
          <w:szCs w:val="28"/>
        </w:rPr>
        <w:lastRenderedPageBreak/>
        <w:t>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Предостережение оформляется по форме, утвержденной </w:t>
      </w:r>
      <w:hyperlink r:id="rId13" w:tgtFrame="_blank" w:history="1">
        <w:r w:rsidRPr="00025DD1">
          <w:rPr>
            <w:rStyle w:val="ac"/>
            <w:rFonts w:ascii="Times New Roman" w:hAnsi="Times New Roman" w:cs="Times New Roman"/>
            <w:sz w:val="28"/>
            <w:szCs w:val="28"/>
          </w:rPr>
          <w:t>приказом</w:t>
        </w:r>
      </w:hyperlink>
      <w:r w:rsidRPr="00025DD1">
        <w:rPr>
          <w:rFonts w:ascii="Times New Roman" w:hAnsi="Times New Roman" w:cs="Times New Roman"/>
          <w:sz w:val="28"/>
          <w:szCs w:val="28"/>
        </w:rPr>
        <w:t> Минэкономразвития России от 31.03.2021 N 151 "О типовых формах документов, используемых контрольным (надзорным) органом".</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Возражение должно содержать:</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наименование администрации, в которую направляется возражение;</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дату и номер предостережения;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 xml:space="preserve">4) доводы, на основании которых контролируемое лицо </w:t>
      </w:r>
      <w:proofErr w:type="gramStart"/>
      <w:r w:rsidRPr="00025DD1">
        <w:rPr>
          <w:rFonts w:ascii="Times New Roman" w:hAnsi="Times New Roman" w:cs="Times New Roman"/>
          <w:sz w:val="28"/>
          <w:szCs w:val="28"/>
        </w:rPr>
        <w:t>не согласно</w:t>
      </w:r>
      <w:proofErr w:type="gramEnd"/>
      <w:r w:rsidRPr="00025DD1">
        <w:rPr>
          <w:rFonts w:ascii="Times New Roman" w:hAnsi="Times New Roman" w:cs="Times New Roman"/>
          <w:sz w:val="28"/>
          <w:szCs w:val="28"/>
        </w:rPr>
        <w:t xml:space="preserve"> с объявленным предостережением;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5) дату получения предостережения контролируемым лицом;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6) личную подпись и дату.</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Администрация рассматривает возражение в отношении предостережения в течение пятнадцати рабочих дней со дня его получения.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По результатам рассмотрения возражения администрация принимает одно из следующих решений:</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удовлетворяет возражение в форме отмены предостережения;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отказывает в удовлетворении возражения с указанием причины отказа.</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Повторное направление возражения по тем же основаниям не допускается.</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 xml:space="preserve">3.9. Консультирование контролируемых лиц осуществляется должностным лицом по телефону, посредством видео-конференц-связи, на личном приеме либо в </w:t>
      </w:r>
      <w:r w:rsidR="00025DD1" w:rsidRPr="00025DD1">
        <w:rPr>
          <w:rFonts w:ascii="Times New Roman" w:hAnsi="Times New Roman" w:cs="Times New Roman"/>
          <w:sz w:val="28"/>
          <w:szCs w:val="28"/>
        </w:rPr>
        <w:lastRenderedPageBreak/>
        <w:t>ходе проведения профилактических мероприятий, контрольных мероприятий и не должно превышать 15 минут.</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организация и осуществление муниципального контроля в сфере благоустройства;</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порядок обжалования действий (бездействия) должностных лиц;</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Должностным лицом ведутся журналы учета консультирований.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w:t>
      </w:r>
      <w:hyperlink r:id="rId14" w:tgtFrame="_blank" w:history="1">
        <w:r w:rsidRPr="00025DD1">
          <w:rPr>
            <w:rStyle w:val="ac"/>
            <w:rFonts w:ascii="Times New Roman" w:hAnsi="Times New Roman" w:cs="Times New Roman"/>
            <w:sz w:val="28"/>
            <w:szCs w:val="28"/>
          </w:rPr>
          <w:t>Федеральным законом</w:t>
        </w:r>
      </w:hyperlink>
      <w:r w:rsidRPr="00025DD1">
        <w:rPr>
          <w:rFonts w:ascii="Times New Roman" w:hAnsi="Times New Roman" w:cs="Times New Roman"/>
          <w:sz w:val="28"/>
          <w:szCs w:val="28"/>
        </w:rPr>
        <w:t> от 2 мая 2006 года N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4CBC">
        <w:rPr>
          <w:rFonts w:ascii="Times New Roman" w:hAnsi="Times New Roman" w:cs="Times New Roman"/>
          <w:sz w:val="28"/>
          <w:szCs w:val="28"/>
        </w:rPr>
        <w:tab/>
      </w:r>
      <w:r w:rsidR="00025DD1" w:rsidRPr="00025DD1">
        <w:rPr>
          <w:rFonts w:ascii="Times New Roman" w:hAnsi="Times New Roman" w:cs="Times New Roman"/>
          <w:sz w:val="28"/>
          <w:szCs w:val="28"/>
        </w:rPr>
        <w:t>3.11.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025DD1">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w:t>
      </w:r>
      <w:hyperlink r:id="rId15" w:tgtFrame="_blank" w:history="1">
        <w:r w:rsidRPr="00025DD1">
          <w:rPr>
            <w:rStyle w:val="ac"/>
            <w:rFonts w:ascii="Times New Roman" w:hAnsi="Times New Roman" w:cs="Times New Roman"/>
            <w:sz w:val="28"/>
            <w:szCs w:val="28"/>
          </w:rPr>
          <w:t>Федерального закона</w:t>
        </w:r>
      </w:hyperlink>
      <w:r w:rsidRPr="00025DD1">
        <w:rPr>
          <w:rFonts w:ascii="Times New Roman" w:hAnsi="Times New Roman" w:cs="Times New Roman"/>
          <w:sz w:val="28"/>
          <w:szCs w:val="28"/>
        </w:rPr>
        <w:t> N 248-ФЗ или по инициативе контролируемого лица в порядке, установленном статей 52.2. </w:t>
      </w:r>
      <w:hyperlink r:id="rId16" w:tgtFrame="_blank" w:history="1">
        <w:r w:rsidRPr="00025DD1">
          <w:rPr>
            <w:rStyle w:val="ac"/>
            <w:rFonts w:ascii="Times New Roman" w:hAnsi="Times New Roman" w:cs="Times New Roman"/>
            <w:sz w:val="28"/>
            <w:szCs w:val="28"/>
          </w:rPr>
          <w:t>Федерального закона</w:t>
        </w:r>
      </w:hyperlink>
      <w:r w:rsidRPr="00025DD1">
        <w:rPr>
          <w:rFonts w:ascii="Times New Roman" w:hAnsi="Times New Roman" w:cs="Times New Roman"/>
          <w:sz w:val="28"/>
          <w:szCs w:val="28"/>
        </w:rPr>
        <w:t> N 248-ФЗ.</w:t>
      </w:r>
    </w:p>
    <w:p w:rsidR="00424CBC" w:rsidRPr="00025DD1" w:rsidRDefault="00424CBC" w:rsidP="00424CBC">
      <w:pPr>
        <w:spacing w:after="0"/>
        <w:ind w:left="-851" w:firstLine="851"/>
        <w:jc w:val="both"/>
        <w:rPr>
          <w:rFonts w:ascii="Times New Roman" w:hAnsi="Times New Roman" w:cs="Times New Roman"/>
          <w:sz w:val="28"/>
          <w:szCs w:val="28"/>
        </w:rPr>
      </w:pPr>
    </w:p>
    <w:p w:rsidR="00413D56" w:rsidRPr="00424CBC" w:rsidRDefault="00025DD1" w:rsidP="00413D56">
      <w:pPr>
        <w:spacing w:after="0"/>
        <w:ind w:left="-851"/>
        <w:jc w:val="center"/>
        <w:rPr>
          <w:rFonts w:ascii="Times New Roman" w:hAnsi="Times New Roman" w:cs="Times New Roman"/>
          <w:b/>
          <w:sz w:val="28"/>
          <w:szCs w:val="28"/>
        </w:rPr>
      </w:pPr>
      <w:r w:rsidRPr="00424CBC">
        <w:rPr>
          <w:rFonts w:ascii="Times New Roman" w:hAnsi="Times New Roman" w:cs="Times New Roman"/>
          <w:b/>
          <w:sz w:val="28"/>
          <w:szCs w:val="28"/>
        </w:rPr>
        <w:t xml:space="preserve">Раздел 4. Осуществление контрольных мероприятий и </w:t>
      </w:r>
    </w:p>
    <w:p w:rsidR="00025DD1" w:rsidRDefault="00025DD1" w:rsidP="00413D56">
      <w:pPr>
        <w:spacing w:after="0"/>
        <w:ind w:left="-851"/>
        <w:jc w:val="center"/>
        <w:rPr>
          <w:rFonts w:ascii="Times New Roman" w:hAnsi="Times New Roman" w:cs="Times New Roman"/>
          <w:b/>
          <w:sz w:val="28"/>
          <w:szCs w:val="28"/>
        </w:rPr>
      </w:pPr>
      <w:r w:rsidRPr="00424CBC">
        <w:rPr>
          <w:rFonts w:ascii="Times New Roman" w:hAnsi="Times New Roman" w:cs="Times New Roman"/>
          <w:b/>
          <w:sz w:val="28"/>
          <w:szCs w:val="28"/>
        </w:rPr>
        <w:t>контрольных действий</w:t>
      </w:r>
    </w:p>
    <w:p w:rsidR="00424CBC" w:rsidRPr="00424CBC" w:rsidRDefault="00424CBC" w:rsidP="00413D56">
      <w:pPr>
        <w:spacing w:after="0"/>
        <w:ind w:left="-851"/>
        <w:jc w:val="center"/>
        <w:rPr>
          <w:rFonts w:ascii="Times New Roman" w:hAnsi="Times New Roman" w:cs="Times New Roman"/>
          <w:b/>
          <w:sz w:val="28"/>
          <w:szCs w:val="28"/>
        </w:rPr>
      </w:pP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 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025DD1">
        <w:rPr>
          <w:rFonts w:ascii="Times New Roman" w:hAnsi="Times New Roman" w:cs="Times New Roman"/>
          <w:sz w:val="28"/>
          <w:szCs w:val="28"/>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w:t>
      </w:r>
      <w:r w:rsidRPr="00025DD1">
        <w:rPr>
          <w:rFonts w:ascii="Times New Roman" w:hAnsi="Times New Roman" w:cs="Times New Roman"/>
          <w:sz w:val="28"/>
          <w:szCs w:val="28"/>
        </w:rPr>
        <w:lastRenderedPageBreak/>
        <w:t>испытания, экспертизы).</w:t>
      </w:r>
      <w:proofErr w:type="gramEnd"/>
      <w:r w:rsidRPr="00025DD1">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025DD1">
        <w:rPr>
          <w:rFonts w:ascii="Times New Roman" w:hAnsi="Times New Roman" w:cs="Times New Roman"/>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.3. Контрольные мероприятия, проводимые с взаимодействием с контролируемыми лицами, осуществляются по основаниям, предусмотренным </w:t>
      </w:r>
      <w:hyperlink r:id="rId17" w:tgtFrame="_blank" w:history="1">
        <w:r w:rsidR="00025DD1" w:rsidRPr="00025DD1">
          <w:rPr>
            <w:rStyle w:val="ac"/>
            <w:rFonts w:ascii="Times New Roman" w:hAnsi="Times New Roman" w:cs="Times New Roman"/>
            <w:sz w:val="28"/>
            <w:szCs w:val="28"/>
          </w:rPr>
          <w:t>частью 1 статьи 57</w:t>
        </w:r>
      </w:hyperlink>
      <w:r w:rsidR="00025DD1" w:rsidRPr="00025DD1">
        <w:rPr>
          <w:rFonts w:ascii="Times New Roman" w:hAnsi="Times New Roman" w:cs="Times New Roman"/>
          <w:sz w:val="28"/>
          <w:szCs w:val="28"/>
        </w:rPr>
        <w:t> Федерального закона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N 2 к настоящему Положению.</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.6. Контрольные мероприятия, проводимые без взаимодействия с контролируемыми лицами, проводятся должностными лицами на основании задания Главы, задания, содержащегося в планах работы администрации, в том числе в случаях, установленных </w:t>
      </w:r>
      <w:hyperlink r:id="rId18" w:tgtFrame="_blank" w:history="1">
        <w:r w:rsidR="00025DD1" w:rsidRPr="00025DD1">
          <w:rPr>
            <w:rStyle w:val="ac"/>
            <w:rFonts w:ascii="Times New Roman" w:hAnsi="Times New Roman" w:cs="Times New Roman"/>
            <w:sz w:val="28"/>
            <w:szCs w:val="28"/>
          </w:rPr>
          <w:t>Федеральным законом</w:t>
        </w:r>
      </w:hyperlink>
      <w:r w:rsidR="00025DD1" w:rsidRPr="00025DD1">
        <w:rPr>
          <w:rFonts w:ascii="Times New Roman" w:hAnsi="Times New Roman" w:cs="Times New Roman"/>
          <w:sz w:val="28"/>
          <w:szCs w:val="28"/>
        </w:rPr>
        <w:t>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 xml:space="preserve"> 4</w:t>
      </w:r>
      <w:r w:rsidR="00025DD1" w:rsidRPr="00025DD1">
        <w:rPr>
          <w:rFonts w:ascii="Times New Roman" w:hAnsi="Times New Roman" w:cs="Times New Roman"/>
          <w:sz w:val="28"/>
          <w:szCs w:val="28"/>
        </w:rPr>
        <w:t>.7. 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hyperlink r:id="rId19" w:tgtFrame="_blank" w:history="1">
        <w:r w:rsidR="00025DD1" w:rsidRPr="00025DD1">
          <w:rPr>
            <w:rStyle w:val="ac"/>
            <w:rFonts w:ascii="Times New Roman" w:hAnsi="Times New Roman" w:cs="Times New Roman"/>
            <w:sz w:val="28"/>
            <w:szCs w:val="28"/>
          </w:rPr>
          <w:t>распоряжением</w:t>
        </w:r>
      </w:hyperlink>
      <w:r w:rsidR="00025DD1" w:rsidRPr="00025DD1">
        <w:rPr>
          <w:rFonts w:ascii="Times New Roman" w:hAnsi="Times New Roman" w:cs="Times New Roman"/>
          <w:sz w:val="28"/>
          <w:szCs w:val="28"/>
        </w:rPr>
        <w:t> Правительства Российской Федерации от 19 апреля 2016 года N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hyperlink r:id="rId20" w:tgtFrame="_blank" w:history="1">
        <w:r w:rsidR="00025DD1" w:rsidRPr="00025DD1">
          <w:rPr>
            <w:rStyle w:val="ac"/>
            <w:rFonts w:ascii="Times New Roman" w:hAnsi="Times New Roman" w:cs="Times New Roman"/>
            <w:sz w:val="28"/>
            <w:szCs w:val="28"/>
          </w:rPr>
          <w:t>постановлением</w:t>
        </w:r>
      </w:hyperlink>
      <w:r w:rsidR="00025DD1" w:rsidRPr="00025DD1">
        <w:rPr>
          <w:rFonts w:ascii="Times New Roman" w:hAnsi="Times New Roman" w:cs="Times New Roman"/>
          <w:sz w:val="28"/>
          <w:szCs w:val="28"/>
        </w:rPr>
        <w:t> Правительства Российской Федерации от 06 марта 2021 года N 338 "О межведомственном информационном взаимодействии в рамках осуществления государственного контроля (надзора), муниципального контроля".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.8. 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отсутствие признаков явной непосредственной угрозы причинения или фактического причинения вреда (ущерба) охраняемым законом ценностям;</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 xml:space="preserve">2) имеются уважительные причины для отсутствия индивидуального предпринимателя, гражданина, </w:t>
      </w:r>
      <w:proofErr w:type="gramStart"/>
      <w:r w:rsidRPr="00025DD1">
        <w:rPr>
          <w:rFonts w:ascii="Times New Roman" w:hAnsi="Times New Roman" w:cs="Times New Roman"/>
          <w:sz w:val="28"/>
          <w:szCs w:val="28"/>
        </w:rPr>
        <w:t>являющихся</w:t>
      </w:r>
      <w:proofErr w:type="gramEnd"/>
      <w:r w:rsidRPr="00025DD1">
        <w:rPr>
          <w:rFonts w:ascii="Times New Roman" w:hAnsi="Times New Roman" w:cs="Times New Roman"/>
          <w:sz w:val="28"/>
          <w:szCs w:val="28"/>
        </w:rPr>
        <w:t xml:space="preserve"> контролируемыми лицами (болезнь, командировка и т.п.) при проведении контрольного мероприятия.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 xml:space="preserve">.9. Во всех случаях проведения контрольных мероприятий для фиксации должностными лицами и лицами, привлекаемыми к совершению контрольных </w:t>
      </w:r>
      <w:r w:rsidR="00025DD1" w:rsidRPr="00025DD1">
        <w:rPr>
          <w:rFonts w:ascii="Times New Roman" w:hAnsi="Times New Roman" w:cs="Times New Roman"/>
          <w:sz w:val="28"/>
          <w:szCs w:val="28"/>
        </w:rPr>
        <w:lastRenderedPageBreak/>
        <w:t>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1" w:tgtFrame="_blank" w:history="1">
        <w:r w:rsidR="00025DD1" w:rsidRPr="00025DD1">
          <w:rPr>
            <w:rStyle w:val="ac"/>
            <w:rFonts w:ascii="Times New Roman" w:hAnsi="Times New Roman" w:cs="Times New Roman"/>
            <w:sz w:val="28"/>
            <w:szCs w:val="28"/>
          </w:rPr>
          <w:t>частью 2 статьи 90</w:t>
        </w:r>
      </w:hyperlink>
      <w:r w:rsidR="00025DD1" w:rsidRPr="00025DD1">
        <w:rPr>
          <w:rFonts w:ascii="Times New Roman" w:hAnsi="Times New Roman" w:cs="Times New Roman"/>
          <w:sz w:val="28"/>
          <w:szCs w:val="28"/>
        </w:rPr>
        <w:t> Федерального закона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25DD1" w:rsidRPr="00025DD1" w:rsidRDefault="00025DD1" w:rsidP="00413D56">
      <w:pPr>
        <w:spacing w:after="0"/>
        <w:ind w:left="-851"/>
        <w:jc w:val="both"/>
        <w:rPr>
          <w:rFonts w:ascii="Times New Roman" w:hAnsi="Times New Roman" w:cs="Times New Roman"/>
          <w:sz w:val="28"/>
          <w:szCs w:val="28"/>
        </w:rPr>
      </w:pPr>
      <w:proofErr w:type="gramStart"/>
      <w:r w:rsidRPr="00025DD1">
        <w:rPr>
          <w:rFonts w:ascii="Times New Roman" w:hAnsi="Times New Roman" w:cs="Times New Roman"/>
          <w:sz w:val="28"/>
          <w:szCs w:val="28"/>
        </w:rPr>
        <w:t>В случае проведения контрольных (надзорных) мероприятий с испол</w:t>
      </w:r>
      <w:r w:rsidR="00424CBC">
        <w:rPr>
          <w:rFonts w:ascii="Times New Roman" w:hAnsi="Times New Roman" w:cs="Times New Roman"/>
          <w:sz w:val="28"/>
          <w:szCs w:val="28"/>
        </w:rPr>
        <w:t xml:space="preserve">ьзованием мобильного приложения </w:t>
      </w:r>
      <w:r w:rsidRPr="00025DD1">
        <w:rPr>
          <w:rFonts w:ascii="Times New Roman" w:hAnsi="Times New Roman" w:cs="Times New Roman"/>
          <w:sz w:val="28"/>
          <w:szCs w:val="28"/>
        </w:rPr>
        <w:t>"Инспектор" либо составления акта контроль</w:t>
      </w:r>
      <w:r w:rsidR="00424CBC">
        <w:rPr>
          <w:rFonts w:ascii="Times New Roman" w:hAnsi="Times New Roman" w:cs="Times New Roman"/>
          <w:sz w:val="28"/>
          <w:szCs w:val="28"/>
        </w:rPr>
        <w:t>ного (надзорного) мероприятия б</w:t>
      </w:r>
      <w:r w:rsidRPr="00025DD1">
        <w:rPr>
          <w:rFonts w:ascii="Times New Roman" w:hAnsi="Times New Roman" w:cs="Times New Roman"/>
          <w:sz w:val="28"/>
          <w:szCs w:val="28"/>
        </w:rPr>
        <w:t>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22" w:tgtFrame="_blank" w:history="1">
        <w:r w:rsidRPr="00025DD1">
          <w:rPr>
            <w:rStyle w:val="ac"/>
            <w:rFonts w:ascii="Times New Roman" w:hAnsi="Times New Roman" w:cs="Times New Roman"/>
            <w:sz w:val="28"/>
            <w:szCs w:val="28"/>
          </w:rPr>
          <w:t>пунктами 6 - 9 части 1 статьи 65</w:t>
        </w:r>
      </w:hyperlink>
      <w:r w:rsidRPr="00025DD1">
        <w:rPr>
          <w:rFonts w:ascii="Times New Roman" w:hAnsi="Times New Roman" w:cs="Times New Roman"/>
          <w:sz w:val="28"/>
          <w:szCs w:val="28"/>
        </w:rPr>
        <w:t> Федерального закона N 248-ФЗ, или в иных случаях, установленных </w:t>
      </w:r>
      <w:hyperlink r:id="rId23" w:tgtFrame="_blank" w:history="1">
        <w:r w:rsidRPr="00025DD1">
          <w:rPr>
            <w:rStyle w:val="ac"/>
            <w:rFonts w:ascii="Times New Roman" w:hAnsi="Times New Roman" w:cs="Times New Roman"/>
            <w:sz w:val="28"/>
            <w:szCs w:val="28"/>
          </w:rPr>
          <w:t>Федеральным</w:t>
        </w:r>
        <w:proofErr w:type="gramEnd"/>
        <w:r w:rsidRPr="00025DD1">
          <w:rPr>
            <w:rStyle w:val="ac"/>
            <w:rFonts w:ascii="Times New Roman" w:hAnsi="Times New Roman" w:cs="Times New Roman"/>
            <w:sz w:val="28"/>
            <w:szCs w:val="28"/>
          </w:rPr>
          <w:t xml:space="preserve"> законом</w:t>
        </w:r>
      </w:hyperlink>
      <w:r w:rsidRPr="00025DD1">
        <w:rPr>
          <w:rFonts w:ascii="Times New Roman" w:hAnsi="Times New Roman" w:cs="Times New Roman"/>
          <w:sz w:val="28"/>
          <w:szCs w:val="28"/>
        </w:rPr>
        <w:t> N 248-ФЗ, администрация направляет акт контролируемому лицу в порядке, установленном </w:t>
      </w:r>
      <w:hyperlink r:id="rId24" w:tgtFrame="_blank" w:history="1">
        <w:r w:rsidRPr="00025DD1">
          <w:rPr>
            <w:rStyle w:val="ac"/>
            <w:rFonts w:ascii="Times New Roman" w:hAnsi="Times New Roman" w:cs="Times New Roman"/>
            <w:sz w:val="28"/>
            <w:szCs w:val="28"/>
          </w:rPr>
          <w:t>статьей 21</w:t>
        </w:r>
      </w:hyperlink>
      <w:r w:rsidRPr="00025DD1">
        <w:rPr>
          <w:rFonts w:ascii="Times New Roman" w:hAnsi="Times New Roman" w:cs="Times New Roman"/>
          <w:sz w:val="28"/>
          <w:szCs w:val="28"/>
        </w:rPr>
        <w:t> Федерального закона N 248-ФЗ.</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25" w:tgtFrame="_blank" w:history="1">
        <w:r w:rsidRPr="00025DD1">
          <w:rPr>
            <w:rStyle w:val="ac"/>
            <w:rFonts w:ascii="Times New Roman" w:hAnsi="Times New Roman" w:cs="Times New Roman"/>
            <w:sz w:val="28"/>
            <w:szCs w:val="28"/>
          </w:rPr>
          <w:t>пунктом 2 части 5 статьи 21</w:t>
        </w:r>
      </w:hyperlink>
      <w:r w:rsidRPr="00025DD1">
        <w:rPr>
          <w:rFonts w:ascii="Times New Roman" w:hAnsi="Times New Roman" w:cs="Times New Roman"/>
          <w:sz w:val="28"/>
          <w:szCs w:val="28"/>
        </w:rPr>
        <w:t> Федерального закона N 248-ФЗ.</w:t>
      </w:r>
      <w:proofErr w:type="gramEnd"/>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.13. Информация о контрольных мероприятиях размещается в Едином реестре контрольных (надзорных) мероприятий.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 xml:space="preserve">.14.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00025DD1" w:rsidRPr="00025DD1">
        <w:rPr>
          <w:rFonts w:ascii="Times New Roman" w:hAnsi="Times New Roman" w:cs="Times New Roman"/>
          <w:sz w:val="28"/>
          <w:szCs w:val="28"/>
        </w:rPr>
        <w:lastRenderedPageBreak/>
        <w:t>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25DD1" w:rsidRPr="00025DD1" w:rsidRDefault="00025DD1" w:rsidP="00424CBC">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w:t>
      </w:r>
      <w:proofErr w:type="gramEnd"/>
      <w:r w:rsidRPr="00025DD1">
        <w:rPr>
          <w:rFonts w:ascii="Times New Roman" w:hAnsi="Times New Roman" w:cs="Times New Roman"/>
          <w:sz w:val="28"/>
          <w:szCs w:val="28"/>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025DD1">
        <w:rPr>
          <w:rFonts w:ascii="Times New Roman" w:hAnsi="Times New Roman" w:cs="Times New Roman"/>
          <w:sz w:val="28"/>
          <w:szCs w:val="28"/>
        </w:rPr>
        <w:t>ии и ау</w:t>
      </w:r>
      <w:proofErr w:type="gramEnd"/>
      <w:r w:rsidRPr="00025DD1">
        <w:rPr>
          <w:rFonts w:ascii="Times New Roman" w:hAnsi="Times New Roman" w:cs="Times New Roman"/>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025DD1" w:rsidRPr="00025DD1" w:rsidRDefault="00025DD1" w:rsidP="00424CBC">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24CBC">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25DD1" w:rsidRPr="00025DD1" w:rsidRDefault="00025DD1" w:rsidP="009E7CC3">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w:t>
      </w:r>
      <w:r w:rsidRPr="00025DD1">
        <w:rPr>
          <w:rFonts w:ascii="Times New Roman" w:hAnsi="Times New Roman" w:cs="Times New Roman"/>
          <w:sz w:val="28"/>
          <w:szCs w:val="28"/>
        </w:rPr>
        <w:lastRenderedPageBreak/>
        <w:t>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25DD1">
        <w:rPr>
          <w:rFonts w:ascii="Times New Roman" w:hAnsi="Times New Roman" w:cs="Times New Roman"/>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25DD1" w:rsidRPr="00025DD1" w:rsidRDefault="00025DD1" w:rsidP="009E7CC3">
      <w:pPr>
        <w:spacing w:after="0"/>
        <w:ind w:left="-851" w:firstLine="851"/>
        <w:jc w:val="both"/>
        <w:rPr>
          <w:rFonts w:ascii="Times New Roman" w:hAnsi="Times New Roman" w:cs="Times New Roman"/>
          <w:sz w:val="28"/>
          <w:szCs w:val="28"/>
        </w:rPr>
      </w:pPr>
      <w:proofErr w:type="gramStart"/>
      <w:r w:rsidRPr="00025DD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Pr>
          <w:rFonts w:ascii="Times New Roman" w:hAnsi="Times New Roman" w:cs="Times New Roman"/>
          <w:sz w:val="28"/>
          <w:szCs w:val="28"/>
        </w:rPr>
        <w:t>4</w:t>
      </w:r>
      <w:r w:rsidR="00025DD1" w:rsidRPr="00025DD1">
        <w:rPr>
          <w:rFonts w:ascii="Times New Roman" w:hAnsi="Times New Roman" w:cs="Times New Roman"/>
          <w:sz w:val="28"/>
          <w:szCs w:val="28"/>
        </w:rPr>
        <w:t>.17. Должностное лицо, уполномоченное осуществлять контроль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субъекта Российской Федерации, органами местного самоуправления, правоохранительными органами, организациями и гражданами.</w:t>
      </w:r>
    </w:p>
    <w:p w:rsid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Должностное лицо, уполномоченное осуществлять контроль, направляет копию указанного акта в орган власти, уполномоченный на привлечение к соответствующей ответственности.</w:t>
      </w:r>
    </w:p>
    <w:p w:rsidR="009E7CC3" w:rsidRPr="00025DD1" w:rsidRDefault="009E7CC3" w:rsidP="00413D56">
      <w:pPr>
        <w:spacing w:after="0"/>
        <w:ind w:left="-851"/>
        <w:jc w:val="both"/>
        <w:rPr>
          <w:rFonts w:ascii="Times New Roman" w:hAnsi="Times New Roman" w:cs="Times New Roman"/>
          <w:sz w:val="28"/>
          <w:szCs w:val="28"/>
        </w:rPr>
      </w:pPr>
    </w:p>
    <w:p w:rsidR="00413D56" w:rsidRPr="009E7CC3" w:rsidRDefault="00025DD1" w:rsidP="00413D56">
      <w:pPr>
        <w:spacing w:after="0"/>
        <w:ind w:left="-851"/>
        <w:jc w:val="center"/>
        <w:rPr>
          <w:rFonts w:ascii="Times New Roman" w:hAnsi="Times New Roman" w:cs="Times New Roman"/>
          <w:b/>
          <w:sz w:val="28"/>
          <w:szCs w:val="28"/>
        </w:rPr>
      </w:pPr>
      <w:r w:rsidRPr="009E7CC3">
        <w:rPr>
          <w:rFonts w:ascii="Times New Roman" w:hAnsi="Times New Roman" w:cs="Times New Roman"/>
          <w:b/>
          <w:sz w:val="28"/>
          <w:szCs w:val="28"/>
        </w:rPr>
        <w:t xml:space="preserve">Раздел 5. Обжалование решений администрации, действий </w:t>
      </w:r>
    </w:p>
    <w:p w:rsidR="00025DD1" w:rsidRPr="009E7CC3" w:rsidRDefault="00025DD1" w:rsidP="00413D56">
      <w:pPr>
        <w:spacing w:after="0"/>
        <w:ind w:left="-851"/>
        <w:jc w:val="center"/>
        <w:rPr>
          <w:rFonts w:ascii="Times New Roman" w:hAnsi="Times New Roman" w:cs="Times New Roman"/>
          <w:b/>
          <w:sz w:val="28"/>
          <w:szCs w:val="28"/>
        </w:rPr>
      </w:pPr>
      <w:r w:rsidRPr="009E7CC3">
        <w:rPr>
          <w:rFonts w:ascii="Times New Roman" w:hAnsi="Times New Roman" w:cs="Times New Roman"/>
          <w:b/>
          <w:sz w:val="28"/>
          <w:szCs w:val="28"/>
        </w:rPr>
        <w:t>(бездействия) должностных лиц</w:t>
      </w:r>
    </w:p>
    <w:p w:rsidR="009E7CC3" w:rsidRPr="009E7CC3" w:rsidRDefault="009E7CC3" w:rsidP="00413D56">
      <w:pPr>
        <w:spacing w:after="0"/>
        <w:ind w:left="-851"/>
        <w:jc w:val="center"/>
        <w:rPr>
          <w:rFonts w:ascii="Times New Roman" w:hAnsi="Times New Roman" w:cs="Times New Roman"/>
          <w:b/>
          <w:sz w:val="28"/>
          <w:szCs w:val="28"/>
        </w:rPr>
      </w:pP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5.1. Решения администрации, действия (бездействие) должностных лиц могут быть обжалованы в порядке, установленном </w:t>
      </w:r>
      <w:hyperlink r:id="rId26" w:tgtFrame="_blank" w:history="1">
        <w:r w:rsidR="00025DD1" w:rsidRPr="00025DD1">
          <w:rPr>
            <w:rStyle w:val="ac"/>
            <w:rFonts w:ascii="Times New Roman" w:hAnsi="Times New Roman" w:cs="Times New Roman"/>
            <w:sz w:val="28"/>
            <w:szCs w:val="28"/>
          </w:rPr>
          <w:t>главой 9</w:t>
        </w:r>
      </w:hyperlink>
      <w:r w:rsidR="00025DD1" w:rsidRPr="00025DD1">
        <w:rPr>
          <w:rFonts w:ascii="Times New Roman" w:hAnsi="Times New Roman" w:cs="Times New Roman"/>
          <w:sz w:val="28"/>
          <w:szCs w:val="28"/>
        </w:rPr>
        <w:t> Федерального закона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действий (бездействия) должностных лиц в рамках контрольных мероприятий и обязательных профилактических визитов;</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4) решений об отнесении объектов контроля к соответствующей категории риска;</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6) иных решений, принимаемых администрацией по итогам профилактических и (или) контрольных мероприятий, предусмотренных </w:t>
      </w:r>
      <w:hyperlink r:id="rId27" w:tgtFrame="_blank" w:history="1">
        <w:r w:rsidRPr="00025DD1">
          <w:rPr>
            <w:rStyle w:val="ac"/>
            <w:rFonts w:ascii="Times New Roman" w:hAnsi="Times New Roman" w:cs="Times New Roman"/>
            <w:sz w:val="28"/>
            <w:szCs w:val="28"/>
          </w:rPr>
          <w:t>Федеральным законом</w:t>
        </w:r>
      </w:hyperlink>
      <w:r w:rsidRPr="00025DD1">
        <w:rPr>
          <w:rFonts w:ascii="Times New Roman" w:hAnsi="Times New Roman" w:cs="Times New Roman"/>
          <w:sz w:val="28"/>
          <w:szCs w:val="28"/>
        </w:rPr>
        <w:t> N 248-ФЗ, в отношении контролируемых лиц или объектов контроля.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5.4. Жалоба на решение администрации, действия (бездействие) должностных лиц рассматривается Главой.</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Жалоба на решения, действия (бездействие) Главы рассматривается Главой.</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Pr>
          <w:rFonts w:ascii="Times New Roman" w:hAnsi="Times New Roman" w:cs="Times New Roman"/>
          <w:sz w:val="28"/>
          <w:szCs w:val="28"/>
        </w:rPr>
        <w:t xml:space="preserve"> </w:t>
      </w:r>
      <w:r w:rsidR="00025DD1" w:rsidRPr="00025DD1">
        <w:rPr>
          <w:rFonts w:ascii="Times New Roman" w:hAnsi="Times New Roman" w:cs="Times New Roman"/>
          <w:sz w:val="28"/>
          <w:szCs w:val="28"/>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E7CC3" w:rsidRPr="00025DD1" w:rsidRDefault="009E7CC3" w:rsidP="00413D56">
      <w:pPr>
        <w:spacing w:after="0"/>
        <w:ind w:left="-851"/>
        <w:jc w:val="both"/>
        <w:rPr>
          <w:rFonts w:ascii="Times New Roman" w:hAnsi="Times New Roman" w:cs="Times New Roman"/>
          <w:sz w:val="28"/>
          <w:szCs w:val="28"/>
        </w:rPr>
      </w:pPr>
    </w:p>
    <w:p w:rsidR="00413D56" w:rsidRPr="009E7CC3" w:rsidRDefault="00025DD1" w:rsidP="00413D56">
      <w:pPr>
        <w:spacing w:after="0"/>
        <w:ind w:left="-851"/>
        <w:jc w:val="center"/>
        <w:rPr>
          <w:rFonts w:ascii="Times New Roman" w:hAnsi="Times New Roman" w:cs="Times New Roman"/>
          <w:b/>
          <w:sz w:val="28"/>
          <w:szCs w:val="28"/>
        </w:rPr>
      </w:pPr>
      <w:r w:rsidRPr="009E7CC3">
        <w:rPr>
          <w:rFonts w:ascii="Times New Roman" w:hAnsi="Times New Roman" w:cs="Times New Roman"/>
          <w:b/>
          <w:sz w:val="28"/>
          <w:szCs w:val="28"/>
        </w:rPr>
        <w:t xml:space="preserve">Раздел 6. Ключевые показатели муниципального контроля в сфере </w:t>
      </w:r>
    </w:p>
    <w:p w:rsidR="00025DD1" w:rsidRDefault="00025DD1" w:rsidP="00413D56">
      <w:pPr>
        <w:spacing w:after="0"/>
        <w:ind w:left="-851"/>
        <w:jc w:val="center"/>
        <w:rPr>
          <w:rFonts w:ascii="Times New Roman" w:hAnsi="Times New Roman" w:cs="Times New Roman"/>
          <w:b/>
          <w:sz w:val="28"/>
          <w:szCs w:val="28"/>
        </w:rPr>
      </w:pPr>
      <w:r w:rsidRPr="009E7CC3">
        <w:rPr>
          <w:rFonts w:ascii="Times New Roman" w:hAnsi="Times New Roman" w:cs="Times New Roman"/>
          <w:b/>
          <w:sz w:val="28"/>
          <w:szCs w:val="28"/>
        </w:rPr>
        <w:t>благоустройства и их целевые значения</w:t>
      </w:r>
    </w:p>
    <w:p w:rsidR="009E7CC3" w:rsidRPr="009E7CC3" w:rsidRDefault="009E7CC3" w:rsidP="00413D56">
      <w:pPr>
        <w:spacing w:after="0"/>
        <w:ind w:left="-851"/>
        <w:jc w:val="center"/>
        <w:rPr>
          <w:rFonts w:ascii="Times New Roman" w:hAnsi="Times New Roman" w:cs="Times New Roman"/>
          <w:b/>
          <w:sz w:val="28"/>
          <w:szCs w:val="28"/>
        </w:rPr>
      </w:pP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6.1. Оценка результативности и эффективности осуществления муниципального контроля в сфере благоустройства осуществляется на основании </w:t>
      </w:r>
      <w:hyperlink r:id="rId28" w:tgtFrame="_blank" w:history="1">
        <w:r w:rsidR="00025DD1" w:rsidRPr="00025DD1">
          <w:rPr>
            <w:rStyle w:val="ac"/>
            <w:rFonts w:ascii="Times New Roman" w:hAnsi="Times New Roman" w:cs="Times New Roman"/>
            <w:sz w:val="28"/>
            <w:szCs w:val="28"/>
          </w:rPr>
          <w:t>статьи 30</w:t>
        </w:r>
      </w:hyperlink>
      <w:r w:rsidR="00025DD1" w:rsidRPr="00025DD1">
        <w:rPr>
          <w:rFonts w:ascii="Times New Roman" w:hAnsi="Times New Roman" w:cs="Times New Roman"/>
          <w:sz w:val="28"/>
          <w:szCs w:val="28"/>
        </w:rPr>
        <w:t> Федерального закона N 248-ФЗ.</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6.2. Для муниципального контроля в сфере благоустройства установлены следующие ключевые показатели вида контроля и их целевые значения:</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Доля устраненных нарушений из числа выявленных нарушений обязательных требований - 70%.</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Доля отмененных результатов контрольных мероприятий - 0%.</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5) Доля вынесенных судебных решений о назначении административного наказания по материалам администрации - 95%.</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w:t>
      </w:r>
      <w:hyperlink r:id="rId29" w:tgtFrame="_blank" w:history="1">
        <w:r w:rsidRPr="00025DD1">
          <w:rPr>
            <w:rStyle w:val="ac"/>
            <w:rFonts w:ascii="Times New Roman" w:hAnsi="Times New Roman" w:cs="Times New Roman"/>
            <w:sz w:val="28"/>
            <w:szCs w:val="28"/>
          </w:rPr>
          <w:t>статей 2.7</w:t>
        </w:r>
      </w:hyperlink>
      <w:r w:rsidRPr="00025DD1">
        <w:rPr>
          <w:rFonts w:ascii="Times New Roman" w:hAnsi="Times New Roman" w:cs="Times New Roman"/>
          <w:sz w:val="28"/>
          <w:szCs w:val="28"/>
        </w:rPr>
        <w:t> и </w:t>
      </w:r>
      <w:hyperlink r:id="rId30" w:tgtFrame="_blank" w:history="1">
        <w:r w:rsidRPr="00025DD1">
          <w:rPr>
            <w:rStyle w:val="ac"/>
            <w:rFonts w:ascii="Times New Roman" w:hAnsi="Times New Roman" w:cs="Times New Roman"/>
            <w:sz w:val="28"/>
            <w:szCs w:val="28"/>
          </w:rPr>
          <w:t>2.9</w:t>
        </w:r>
      </w:hyperlink>
      <w:r w:rsidRPr="00025DD1">
        <w:rPr>
          <w:rFonts w:ascii="Times New Roman" w:hAnsi="Times New Roman" w:cs="Times New Roman"/>
          <w:sz w:val="28"/>
          <w:szCs w:val="28"/>
        </w:rPr>
        <w:t> Кодекса Российской Федерации об административных правонарушениях - 0%.</w:t>
      </w:r>
    </w:p>
    <w:p w:rsidR="00025DD1" w:rsidRPr="00025DD1" w:rsidRDefault="00413D56" w:rsidP="00413D5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E7CC3">
        <w:rPr>
          <w:rFonts w:ascii="Times New Roman" w:hAnsi="Times New Roman" w:cs="Times New Roman"/>
          <w:sz w:val="28"/>
          <w:szCs w:val="28"/>
        </w:rPr>
        <w:tab/>
      </w:r>
      <w:r w:rsidR="00025DD1" w:rsidRPr="00025DD1">
        <w:rPr>
          <w:rFonts w:ascii="Times New Roman" w:hAnsi="Times New Roman" w:cs="Times New Roman"/>
          <w:sz w:val="28"/>
          <w:szCs w:val="28"/>
        </w:rPr>
        <w:t>6.3. Для муниципального контроля в сфере благоустройства установлены следующие индикативные показатели:</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внеплановых контрольных мероприятий, проведенных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общее количество контрольных мероприятий с взаимодействием, проведенных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контрольных мероприятий с взаимодействием по каждому виду контрольных мероприятий, проведенных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lastRenderedPageBreak/>
        <w:t>количество контрольных мероприятий, проведенных с использованием средств дистанционного взаимодействия,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обязательных профилактических визитов, проведенных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предостережений о недопустимости нарушения обязательных требований, объявленных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сумма административных штрафов, наложенных по результатам контрольных мероприятий,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направленных в органы прокуратуры заявлений</w:t>
      </w:r>
      <w:r w:rsidRPr="00025DD1">
        <w:rPr>
          <w:rFonts w:ascii="Times New Roman" w:hAnsi="Times New Roman" w:cs="Times New Roman"/>
          <w:sz w:val="28"/>
          <w:szCs w:val="28"/>
        </w:rPr>
        <w:br/>
        <w:t>о согласовании проведения контрольных мероприятий,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направленных в органы прокуратуры заявлений</w:t>
      </w:r>
      <w:r w:rsidRPr="00025DD1">
        <w:rPr>
          <w:rFonts w:ascii="Times New Roman" w:hAnsi="Times New Roman" w:cs="Times New Roman"/>
          <w:sz w:val="28"/>
          <w:szCs w:val="28"/>
        </w:rPr>
        <w:br/>
        <w:t>о согласовании проведения контрольных мероприятий, по которым органами прокуратуры отказано в согласовании,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общее количество учтенных объектов контроля на конец отчетного периода;</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учтенных контролируемых лиц на конец отчетного периода;</w:t>
      </w:r>
    </w:p>
    <w:p w:rsidR="00025DD1" w:rsidRPr="00025DD1" w:rsidRDefault="00025DD1" w:rsidP="00413D56">
      <w:pPr>
        <w:spacing w:after="0"/>
        <w:ind w:left="-851"/>
        <w:jc w:val="both"/>
        <w:rPr>
          <w:rFonts w:ascii="Times New Roman" w:hAnsi="Times New Roman" w:cs="Times New Roman"/>
          <w:sz w:val="28"/>
          <w:szCs w:val="28"/>
        </w:rPr>
      </w:pPr>
      <w:r w:rsidRPr="00025DD1">
        <w:rPr>
          <w:rFonts w:ascii="Times New Roman" w:hAnsi="Times New Roman" w:cs="Times New Roman"/>
          <w:sz w:val="28"/>
          <w:szCs w:val="28"/>
        </w:rPr>
        <w:t>количество учтенных контролируемых лиц, в отношении которых проведены контрольные мероприятия,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общее количество жалоб, поданных контролируемыми лицами в досудебном порядке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жалоб, в отношении которых администрацией был нарушен срок рассмотрения,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недействительными,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25DD1" w:rsidRPr="00025DD1" w:rsidRDefault="00025DD1" w:rsidP="00413D56">
      <w:pPr>
        <w:spacing w:after="0"/>
        <w:ind w:left="-851"/>
        <w:jc w:val="right"/>
        <w:rPr>
          <w:rFonts w:ascii="Times New Roman" w:hAnsi="Times New Roman" w:cs="Times New Roman"/>
          <w:sz w:val="28"/>
          <w:szCs w:val="28"/>
        </w:rPr>
      </w:pPr>
      <w:r w:rsidRPr="00025DD1">
        <w:rPr>
          <w:rFonts w:ascii="Times New Roman" w:hAnsi="Times New Roman" w:cs="Times New Roman"/>
          <w:sz w:val="28"/>
          <w:szCs w:val="28"/>
        </w:rPr>
        <w:lastRenderedPageBreak/>
        <w:t>Приложение N 1</w:t>
      </w:r>
    </w:p>
    <w:p w:rsidR="003C5578" w:rsidRDefault="00025DD1" w:rsidP="00413D56">
      <w:pPr>
        <w:spacing w:after="0"/>
        <w:ind w:left="-851"/>
        <w:jc w:val="right"/>
        <w:rPr>
          <w:rFonts w:ascii="Times New Roman" w:hAnsi="Times New Roman" w:cs="Times New Roman"/>
          <w:sz w:val="28"/>
          <w:szCs w:val="28"/>
        </w:rPr>
      </w:pPr>
      <w:r w:rsidRPr="00025DD1">
        <w:rPr>
          <w:rFonts w:ascii="Times New Roman" w:hAnsi="Times New Roman" w:cs="Times New Roman"/>
          <w:sz w:val="28"/>
          <w:szCs w:val="28"/>
        </w:rPr>
        <w:t>к Положению о муниципальном контроле</w:t>
      </w:r>
    </w:p>
    <w:p w:rsidR="003C5578" w:rsidRDefault="00025DD1" w:rsidP="00413D56">
      <w:pPr>
        <w:spacing w:after="0"/>
        <w:ind w:left="-851"/>
        <w:jc w:val="right"/>
        <w:rPr>
          <w:rFonts w:ascii="Times New Roman" w:hAnsi="Times New Roman" w:cs="Times New Roman"/>
          <w:sz w:val="28"/>
          <w:szCs w:val="28"/>
        </w:rPr>
      </w:pPr>
      <w:r w:rsidRPr="00025DD1">
        <w:rPr>
          <w:rFonts w:ascii="Times New Roman" w:hAnsi="Times New Roman" w:cs="Times New Roman"/>
          <w:sz w:val="28"/>
          <w:szCs w:val="28"/>
        </w:rPr>
        <w:t xml:space="preserve"> в сфере благоустройства</w:t>
      </w:r>
      <w:r w:rsidR="003C5578">
        <w:rPr>
          <w:rFonts w:ascii="Times New Roman" w:hAnsi="Times New Roman" w:cs="Times New Roman"/>
          <w:sz w:val="28"/>
          <w:szCs w:val="28"/>
        </w:rPr>
        <w:t xml:space="preserve"> </w:t>
      </w:r>
      <w:r w:rsidRPr="00025DD1">
        <w:rPr>
          <w:rFonts w:ascii="Times New Roman" w:hAnsi="Times New Roman" w:cs="Times New Roman"/>
          <w:sz w:val="28"/>
          <w:szCs w:val="28"/>
        </w:rPr>
        <w:t xml:space="preserve">на территории </w:t>
      </w:r>
    </w:p>
    <w:p w:rsidR="00025DD1" w:rsidRPr="00025DD1" w:rsidRDefault="00F66814" w:rsidP="00413D56">
      <w:pPr>
        <w:spacing w:after="0"/>
        <w:ind w:left="-851"/>
        <w:jc w:val="right"/>
        <w:rPr>
          <w:rFonts w:ascii="Times New Roman" w:hAnsi="Times New Roman" w:cs="Times New Roman"/>
          <w:sz w:val="28"/>
          <w:szCs w:val="28"/>
        </w:rPr>
      </w:pPr>
      <w:r>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00025DD1" w:rsidRPr="00025DD1">
        <w:rPr>
          <w:rFonts w:ascii="Times New Roman" w:hAnsi="Times New Roman" w:cs="Times New Roman"/>
          <w:sz w:val="28"/>
          <w:szCs w:val="28"/>
        </w:rPr>
        <w:t xml:space="preserve"> поселения</w:t>
      </w:r>
    </w:p>
    <w:p w:rsidR="00025DD1" w:rsidRDefault="00F66814" w:rsidP="00413D56">
      <w:pPr>
        <w:spacing w:after="0"/>
        <w:ind w:left="-851"/>
        <w:jc w:val="right"/>
        <w:rPr>
          <w:rFonts w:ascii="Times New Roman" w:hAnsi="Times New Roman" w:cs="Times New Roman"/>
          <w:sz w:val="28"/>
          <w:szCs w:val="28"/>
        </w:rPr>
      </w:pPr>
      <w:proofErr w:type="spellStart"/>
      <w:r>
        <w:rPr>
          <w:rFonts w:ascii="Times New Roman" w:hAnsi="Times New Roman" w:cs="Times New Roman"/>
          <w:sz w:val="28"/>
          <w:szCs w:val="28"/>
        </w:rPr>
        <w:t>Мясниковского</w:t>
      </w:r>
      <w:proofErr w:type="spellEnd"/>
      <w:r w:rsidR="00372976">
        <w:rPr>
          <w:rFonts w:ascii="Times New Roman" w:hAnsi="Times New Roman" w:cs="Times New Roman"/>
          <w:sz w:val="28"/>
          <w:szCs w:val="28"/>
        </w:rPr>
        <w:t xml:space="preserve"> района</w:t>
      </w:r>
      <w:r w:rsidR="009F0713">
        <w:rPr>
          <w:rFonts w:ascii="Times New Roman" w:hAnsi="Times New Roman" w:cs="Times New Roman"/>
          <w:sz w:val="28"/>
          <w:szCs w:val="28"/>
        </w:rPr>
        <w:t xml:space="preserve"> </w:t>
      </w:r>
      <w:r w:rsidR="00025DD1" w:rsidRPr="00025DD1">
        <w:rPr>
          <w:rFonts w:ascii="Times New Roman" w:hAnsi="Times New Roman" w:cs="Times New Roman"/>
          <w:sz w:val="28"/>
          <w:szCs w:val="28"/>
        </w:rPr>
        <w:t>Ростовской области</w:t>
      </w:r>
    </w:p>
    <w:p w:rsidR="003C5578" w:rsidRPr="00025DD1" w:rsidRDefault="003C5578" w:rsidP="00413D56">
      <w:pPr>
        <w:spacing w:after="0"/>
        <w:ind w:left="-851"/>
        <w:jc w:val="right"/>
        <w:rPr>
          <w:rFonts w:ascii="Times New Roman" w:hAnsi="Times New Roman" w:cs="Times New Roman"/>
          <w:sz w:val="28"/>
          <w:szCs w:val="28"/>
        </w:rPr>
      </w:pPr>
    </w:p>
    <w:p w:rsidR="00025DD1" w:rsidRPr="009E7CC3" w:rsidRDefault="00025DD1" w:rsidP="00413D56">
      <w:pPr>
        <w:spacing w:after="0"/>
        <w:ind w:left="-851"/>
        <w:jc w:val="center"/>
        <w:rPr>
          <w:rFonts w:ascii="Times New Roman" w:hAnsi="Times New Roman" w:cs="Times New Roman"/>
          <w:b/>
          <w:sz w:val="28"/>
          <w:szCs w:val="28"/>
        </w:rPr>
      </w:pPr>
      <w:r w:rsidRPr="009E7CC3">
        <w:rPr>
          <w:rFonts w:ascii="Times New Roman" w:hAnsi="Times New Roman" w:cs="Times New Roman"/>
          <w:b/>
          <w:sz w:val="28"/>
          <w:szCs w:val="28"/>
        </w:rPr>
        <w:t>Критерии</w:t>
      </w:r>
    </w:p>
    <w:p w:rsidR="00025DD1" w:rsidRDefault="00025DD1" w:rsidP="00413D56">
      <w:pPr>
        <w:spacing w:after="0"/>
        <w:ind w:left="-851"/>
        <w:jc w:val="center"/>
        <w:rPr>
          <w:rFonts w:ascii="Times New Roman" w:hAnsi="Times New Roman" w:cs="Times New Roman"/>
          <w:b/>
          <w:sz w:val="28"/>
          <w:szCs w:val="28"/>
        </w:rPr>
      </w:pPr>
      <w:r w:rsidRPr="009E7CC3">
        <w:rPr>
          <w:rFonts w:ascii="Times New Roman" w:hAnsi="Times New Roman" w:cs="Times New Roman"/>
          <w:b/>
          <w:sz w:val="28"/>
          <w:szCs w:val="28"/>
        </w:rPr>
        <w:t xml:space="preserve">отнесения объектов муниципального контроля в сфере благоустройства к определенной категории риска при осуществлении администрацией </w:t>
      </w:r>
      <w:r w:rsidR="00F66814" w:rsidRPr="009E7CC3">
        <w:rPr>
          <w:rFonts w:ascii="Times New Roman" w:hAnsi="Times New Roman" w:cs="Times New Roman"/>
          <w:b/>
          <w:sz w:val="28"/>
          <w:szCs w:val="28"/>
        </w:rPr>
        <w:t>Калининского</w:t>
      </w:r>
      <w:r w:rsidR="00372976" w:rsidRPr="009E7CC3">
        <w:rPr>
          <w:rFonts w:ascii="Times New Roman" w:hAnsi="Times New Roman" w:cs="Times New Roman"/>
          <w:b/>
          <w:sz w:val="28"/>
          <w:szCs w:val="28"/>
        </w:rPr>
        <w:t xml:space="preserve"> сельского</w:t>
      </w:r>
      <w:r w:rsidRPr="009E7CC3">
        <w:rPr>
          <w:rFonts w:ascii="Times New Roman" w:hAnsi="Times New Roman" w:cs="Times New Roman"/>
          <w:b/>
          <w:sz w:val="28"/>
          <w:szCs w:val="28"/>
        </w:rPr>
        <w:t xml:space="preserve"> поселения </w:t>
      </w:r>
      <w:proofErr w:type="spellStart"/>
      <w:r w:rsidR="00F66814" w:rsidRPr="009E7CC3">
        <w:rPr>
          <w:rFonts w:ascii="Times New Roman" w:hAnsi="Times New Roman" w:cs="Times New Roman"/>
          <w:b/>
          <w:sz w:val="28"/>
          <w:szCs w:val="28"/>
        </w:rPr>
        <w:t>Мясниковского</w:t>
      </w:r>
      <w:proofErr w:type="spellEnd"/>
      <w:r w:rsidR="00372976" w:rsidRPr="009E7CC3">
        <w:rPr>
          <w:rFonts w:ascii="Times New Roman" w:hAnsi="Times New Roman" w:cs="Times New Roman"/>
          <w:b/>
          <w:sz w:val="28"/>
          <w:szCs w:val="28"/>
        </w:rPr>
        <w:t xml:space="preserve"> района</w:t>
      </w:r>
      <w:r w:rsidR="009F0713" w:rsidRPr="009E7CC3">
        <w:rPr>
          <w:rFonts w:ascii="Times New Roman" w:hAnsi="Times New Roman" w:cs="Times New Roman"/>
          <w:b/>
          <w:sz w:val="28"/>
          <w:szCs w:val="28"/>
        </w:rPr>
        <w:t xml:space="preserve"> </w:t>
      </w:r>
      <w:r w:rsidRPr="009E7CC3">
        <w:rPr>
          <w:rFonts w:ascii="Times New Roman" w:hAnsi="Times New Roman" w:cs="Times New Roman"/>
          <w:b/>
          <w:sz w:val="28"/>
          <w:szCs w:val="28"/>
        </w:rPr>
        <w:t>Ростовской области муниципального контроля в сфере благоустройства</w:t>
      </w:r>
    </w:p>
    <w:p w:rsidR="009E7CC3" w:rsidRPr="009E7CC3" w:rsidRDefault="009E7CC3" w:rsidP="00413D56">
      <w:pPr>
        <w:spacing w:after="0"/>
        <w:ind w:left="-851"/>
        <w:jc w:val="center"/>
        <w:rPr>
          <w:rFonts w:ascii="Times New Roman" w:hAnsi="Times New Roman" w:cs="Times New Roman"/>
          <w:b/>
          <w:sz w:val="28"/>
          <w:szCs w:val="28"/>
        </w:rPr>
      </w:pP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1. К категории среднего риска относятся прилегающие территории.</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9F0713"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3. К категории низкого риска относятся все иные объекты контроля в сфере благоустройства.</w:t>
      </w: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413D56" w:rsidRDefault="00413D56"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9E7CC3" w:rsidRDefault="009E7CC3" w:rsidP="00413D56">
      <w:pPr>
        <w:spacing w:after="0"/>
        <w:ind w:left="-851"/>
        <w:jc w:val="right"/>
        <w:rPr>
          <w:rFonts w:ascii="Times New Roman" w:hAnsi="Times New Roman" w:cs="Times New Roman"/>
          <w:sz w:val="28"/>
          <w:szCs w:val="28"/>
        </w:rPr>
      </w:pPr>
    </w:p>
    <w:p w:rsidR="00025DD1" w:rsidRPr="00025DD1" w:rsidRDefault="00025DD1" w:rsidP="00413D56">
      <w:pPr>
        <w:spacing w:after="0"/>
        <w:ind w:left="-851"/>
        <w:jc w:val="right"/>
        <w:rPr>
          <w:rFonts w:ascii="Times New Roman" w:hAnsi="Times New Roman" w:cs="Times New Roman"/>
          <w:sz w:val="28"/>
          <w:szCs w:val="28"/>
        </w:rPr>
      </w:pPr>
      <w:r w:rsidRPr="00025DD1">
        <w:rPr>
          <w:rFonts w:ascii="Times New Roman" w:hAnsi="Times New Roman" w:cs="Times New Roman"/>
          <w:sz w:val="28"/>
          <w:szCs w:val="28"/>
        </w:rPr>
        <w:lastRenderedPageBreak/>
        <w:t>Приложение N 2</w:t>
      </w:r>
    </w:p>
    <w:p w:rsidR="003C5578" w:rsidRDefault="00025DD1" w:rsidP="00413D56">
      <w:pPr>
        <w:spacing w:after="0"/>
        <w:ind w:left="-851"/>
        <w:jc w:val="right"/>
        <w:rPr>
          <w:rFonts w:ascii="Times New Roman" w:hAnsi="Times New Roman" w:cs="Times New Roman"/>
          <w:sz w:val="28"/>
          <w:szCs w:val="28"/>
        </w:rPr>
      </w:pPr>
      <w:r w:rsidRPr="00025DD1">
        <w:rPr>
          <w:rFonts w:ascii="Times New Roman" w:hAnsi="Times New Roman" w:cs="Times New Roman"/>
          <w:sz w:val="28"/>
          <w:szCs w:val="28"/>
        </w:rPr>
        <w:t xml:space="preserve">к Положению о муниципальном контроле </w:t>
      </w:r>
    </w:p>
    <w:p w:rsidR="003C5578" w:rsidRDefault="00025DD1" w:rsidP="00413D56">
      <w:pPr>
        <w:spacing w:after="0"/>
        <w:ind w:left="-851"/>
        <w:jc w:val="right"/>
        <w:rPr>
          <w:rFonts w:ascii="Times New Roman" w:hAnsi="Times New Roman" w:cs="Times New Roman"/>
          <w:sz w:val="28"/>
          <w:szCs w:val="28"/>
        </w:rPr>
      </w:pPr>
      <w:r w:rsidRPr="00025DD1">
        <w:rPr>
          <w:rFonts w:ascii="Times New Roman" w:hAnsi="Times New Roman" w:cs="Times New Roman"/>
          <w:sz w:val="28"/>
          <w:szCs w:val="28"/>
        </w:rPr>
        <w:t>в сфере благоустройства</w:t>
      </w:r>
      <w:r w:rsidR="003C5578">
        <w:rPr>
          <w:rFonts w:ascii="Times New Roman" w:hAnsi="Times New Roman" w:cs="Times New Roman"/>
          <w:sz w:val="28"/>
          <w:szCs w:val="28"/>
        </w:rPr>
        <w:t xml:space="preserve"> </w:t>
      </w:r>
      <w:r w:rsidRPr="00025DD1">
        <w:rPr>
          <w:rFonts w:ascii="Times New Roman" w:hAnsi="Times New Roman" w:cs="Times New Roman"/>
          <w:sz w:val="28"/>
          <w:szCs w:val="28"/>
        </w:rPr>
        <w:t xml:space="preserve">на территории </w:t>
      </w:r>
    </w:p>
    <w:p w:rsidR="00025DD1" w:rsidRPr="00025DD1" w:rsidRDefault="00F66814" w:rsidP="00413D56">
      <w:pPr>
        <w:spacing w:after="0"/>
        <w:ind w:left="-851"/>
        <w:jc w:val="right"/>
        <w:rPr>
          <w:rFonts w:ascii="Times New Roman" w:hAnsi="Times New Roman" w:cs="Times New Roman"/>
          <w:sz w:val="28"/>
          <w:szCs w:val="28"/>
        </w:rPr>
      </w:pPr>
      <w:r>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00025DD1" w:rsidRPr="00025DD1">
        <w:rPr>
          <w:rFonts w:ascii="Times New Roman" w:hAnsi="Times New Roman" w:cs="Times New Roman"/>
          <w:sz w:val="28"/>
          <w:szCs w:val="28"/>
        </w:rPr>
        <w:t xml:space="preserve"> поселения</w:t>
      </w:r>
    </w:p>
    <w:p w:rsidR="00025DD1" w:rsidRDefault="00F66814" w:rsidP="00413D56">
      <w:pPr>
        <w:spacing w:after="0"/>
        <w:ind w:left="-851"/>
        <w:jc w:val="right"/>
        <w:rPr>
          <w:rFonts w:ascii="Times New Roman" w:hAnsi="Times New Roman" w:cs="Times New Roman"/>
          <w:sz w:val="28"/>
          <w:szCs w:val="28"/>
        </w:rPr>
      </w:pPr>
      <w:proofErr w:type="spellStart"/>
      <w:r>
        <w:rPr>
          <w:rFonts w:ascii="Times New Roman" w:hAnsi="Times New Roman" w:cs="Times New Roman"/>
          <w:sz w:val="28"/>
          <w:szCs w:val="28"/>
        </w:rPr>
        <w:t>Мясниковского</w:t>
      </w:r>
      <w:proofErr w:type="spellEnd"/>
      <w:r w:rsidR="00372976">
        <w:rPr>
          <w:rFonts w:ascii="Times New Roman" w:hAnsi="Times New Roman" w:cs="Times New Roman"/>
          <w:sz w:val="28"/>
          <w:szCs w:val="28"/>
        </w:rPr>
        <w:t xml:space="preserve"> района</w:t>
      </w:r>
      <w:r w:rsidR="009F0713">
        <w:rPr>
          <w:rFonts w:ascii="Times New Roman" w:hAnsi="Times New Roman" w:cs="Times New Roman"/>
          <w:sz w:val="28"/>
          <w:szCs w:val="28"/>
        </w:rPr>
        <w:t xml:space="preserve"> </w:t>
      </w:r>
      <w:r w:rsidR="00025DD1" w:rsidRPr="00025DD1">
        <w:rPr>
          <w:rFonts w:ascii="Times New Roman" w:hAnsi="Times New Roman" w:cs="Times New Roman"/>
          <w:sz w:val="28"/>
          <w:szCs w:val="28"/>
        </w:rPr>
        <w:t>Ростовской области</w:t>
      </w:r>
    </w:p>
    <w:p w:rsidR="003C5578" w:rsidRPr="00025DD1" w:rsidRDefault="003C5578" w:rsidP="00413D56">
      <w:pPr>
        <w:spacing w:after="0"/>
        <w:ind w:left="-851"/>
        <w:jc w:val="right"/>
        <w:rPr>
          <w:rFonts w:ascii="Times New Roman" w:hAnsi="Times New Roman" w:cs="Times New Roman"/>
          <w:sz w:val="28"/>
          <w:szCs w:val="28"/>
        </w:rPr>
      </w:pPr>
    </w:p>
    <w:p w:rsidR="00025DD1" w:rsidRDefault="00025DD1" w:rsidP="009E7CC3">
      <w:pPr>
        <w:spacing w:after="0"/>
        <w:ind w:left="-851" w:firstLine="851"/>
        <w:jc w:val="center"/>
        <w:rPr>
          <w:rFonts w:ascii="Times New Roman" w:hAnsi="Times New Roman" w:cs="Times New Roman"/>
          <w:b/>
          <w:sz w:val="28"/>
          <w:szCs w:val="28"/>
        </w:rPr>
      </w:pPr>
      <w:r w:rsidRPr="009E7CC3">
        <w:rPr>
          <w:rFonts w:ascii="Times New Roman" w:hAnsi="Times New Roman" w:cs="Times New Roman"/>
          <w:b/>
          <w:sz w:val="28"/>
          <w:szCs w:val="28"/>
        </w:rPr>
        <w:t>Индикаторы риска нарушения обязательных требований, используемые для определения необходимости проведения внеплановых</w:t>
      </w:r>
      <w:r w:rsidR="009F0713" w:rsidRPr="009E7CC3">
        <w:rPr>
          <w:rFonts w:ascii="Times New Roman" w:hAnsi="Times New Roman" w:cs="Times New Roman"/>
          <w:b/>
          <w:sz w:val="28"/>
          <w:szCs w:val="28"/>
        </w:rPr>
        <w:t xml:space="preserve"> </w:t>
      </w:r>
      <w:r w:rsidRPr="009E7CC3">
        <w:rPr>
          <w:rFonts w:ascii="Times New Roman" w:hAnsi="Times New Roman" w:cs="Times New Roman"/>
          <w:b/>
          <w:sz w:val="28"/>
          <w:szCs w:val="28"/>
        </w:rPr>
        <w:t xml:space="preserve">проверок при осуществлении администрацией </w:t>
      </w:r>
      <w:r w:rsidR="00F66814" w:rsidRPr="009E7CC3">
        <w:rPr>
          <w:rFonts w:ascii="Times New Roman" w:hAnsi="Times New Roman" w:cs="Times New Roman"/>
          <w:b/>
          <w:sz w:val="28"/>
          <w:szCs w:val="28"/>
        </w:rPr>
        <w:t>Калининского</w:t>
      </w:r>
      <w:r w:rsidR="00372976" w:rsidRPr="009E7CC3">
        <w:rPr>
          <w:rFonts w:ascii="Times New Roman" w:hAnsi="Times New Roman" w:cs="Times New Roman"/>
          <w:b/>
          <w:sz w:val="28"/>
          <w:szCs w:val="28"/>
        </w:rPr>
        <w:t xml:space="preserve"> сельского</w:t>
      </w:r>
      <w:r w:rsidRPr="009E7CC3">
        <w:rPr>
          <w:rFonts w:ascii="Times New Roman" w:hAnsi="Times New Roman" w:cs="Times New Roman"/>
          <w:b/>
          <w:sz w:val="28"/>
          <w:szCs w:val="28"/>
        </w:rPr>
        <w:t xml:space="preserve"> поселения </w:t>
      </w:r>
      <w:proofErr w:type="spellStart"/>
      <w:r w:rsidR="00F66814" w:rsidRPr="009E7CC3">
        <w:rPr>
          <w:rFonts w:ascii="Times New Roman" w:hAnsi="Times New Roman" w:cs="Times New Roman"/>
          <w:b/>
          <w:sz w:val="28"/>
          <w:szCs w:val="28"/>
        </w:rPr>
        <w:t>Мясниковского</w:t>
      </w:r>
      <w:proofErr w:type="spellEnd"/>
      <w:r w:rsidR="00372976" w:rsidRPr="009E7CC3">
        <w:rPr>
          <w:rFonts w:ascii="Times New Roman" w:hAnsi="Times New Roman" w:cs="Times New Roman"/>
          <w:b/>
          <w:sz w:val="28"/>
          <w:szCs w:val="28"/>
        </w:rPr>
        <w:t xml:space="preserve"> района</w:t>
      </w:r>
      <w:r w:rsidR="009F0713" w:rsidRPr="009E7CC3">
        <w:rPr>
          <w:rFonts w:ascii="Times New Roman" w:hAnsi="Times New Roman" w:cs="Times New Roman"/>
          <w:b/>
          <w:sz w:val="28"/>
          <w:szCs w:val="28"/>
        </w:rPr>
        <w:t xml:space="preserve"> </w:t>
      </w:r>
      <w:r w:rsidRPr="009E7CC3">
        <w:rPr>
          <w:rFonts w:ascii="Times New Roman" w:hAnsi="Times New Roman" w:cs="Times New Roman"/>
          <w:b/>
          <w:sz w:val="28"/>
          <w:szCs w:val="28"/>
        </w:rPr>
        <w:t>Ростовской области муниципального контроля в сфере благоустройства</w:t>
      </w:r>
    </w:p>
    <w:p w:rsidR="009E7CC3" w:rsidRPr="009E7CC3" w:rsidRDefault="009E7CC3" w:rsidP="009E7CC3">
      <w:pPr>
        <w:spacing w:after="0"/>
        <w:ind w:left="-851" w:firstLine="851"/>
        <w:jc w:val="center"/>
        <w:rPr>
          <w:rFonts w:ascii="Times New Roman" w:hAnsi="Times New Roman" w:cs="Times New Roman"/>
          <w:b/>
          <w:sz w:val="28"/>
          <w:szCs w:val="28"/>
        </w:rPr>
      </w:pP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администрации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F66814">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Pr="00025DD1">
        <w:rPr>
          <w:rFonts w:ascii="Times New Roman" w:hAnsi="Times New Roman" w:cs="Times New Roman"/>
          <w:sz w:val="28"/>
          <w:szCs w:val="28"/>
        </w:rPr>
        <w:t xml:space="preserve"> поселения.</w:t>
      </w:r>
    </w:p>
    <w:p w:rsidR="00025DD1" w:rsidRPr="00025DD1" w:rsidRDefault="00025DD1" w:rsidP="009E7CC3">
      <w:pPr>
        <w:spacing w:after="0"/>
        <w:ind w:left="-851" w:firstLine="851"/>
        <w:jc w:val="both"/>
        <w:rPr>
          <w:rFonts w:ascii="Times New Roman" w:hAnsi="Times New Roman" w:cs="Times New Roman"/>
          <w:sz w:val="28"/>
          <w:szCs w:val="28"/>
        </w:rPr>
      </w:pPr>
      <w:r w:rsidRPr="00025DD1">
        <w:rPr>
          <w:rFonts w:ascii="Times New Roman" w:hAnsi="Times New Roman" w:cs="Times New Roman"/>
          <w:sz w:val="28"/>
          <w:szCs w:val="28"/>
        </w:rPr>
        <w:t>2. </w:t>
      </w:r>
      <w:proofErr w:type="gramStart"/>
      <w:r w:rsidRPr="00025DD1">
        <w:rPr>
          <w:rFonts w:ascii="Times New Roman" w:hAnsi="Times New Roman" w:cs="Times New Roman"/>
          <w:sz w:val="28"/>
          <w:szCs w:val="28"/>
        </w:rPr>
        <w:t xml:space="preserve">Поступление в администрацию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признаках несоблюдения контролируемым лицом обязательных требований, установленных Правилами благоустройства территории </w:t>
      </w:r>
      <w:r w:rsidR="00F66814">
        <w:rPr>
          <w:rFonts w:ascii="Times New Roman" w:hAnsi="Times New Roman" w:cs="Times New Roman"/>
          <w:sz w:val="28"/>
          <w:szCs w:val="28"/>
        </w:rPr>
        <w:t>Калининского</w:t>
      </w:r>
      <w:r w:rsidR="00372976">
        <w:rPr>
          <w:rFonts w:ascii="Times New Roman" w:hAnsi="Times New Roman" w:cs="Times New Roman"/>
          <w:sz w:val="28"/>
          <w:szCs w:val="28"/>
        </w:rPr>
        <w:t xml:space="preserve"> сельского</w:t>
      </w:r>
      <w:r w:rsidRPr="00025DD1">
        <w:rPr>
          <w:rFonts w:ascii="Times New Roman" w:hAnsi="Times New Roman" w:cs="Times New Roman"/>
          <w:sz w:val="28"/>
          <w:szCs w:val="28"/>
        </w:rPr>
        <w:t xml:space="preserve">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w:t>
      </w:r>
      <w:proofErr w:type="gramEnd"/>
      <w:r w:rsidRPr="00025DD1">
        <w:rPr>
          <w:rFonts w:ascii="Times New Roman" w:hAnsi="Times New Roman" w:cs="Times New Roman"/>
          <w:sz w:val="28"/>
          <w:szCs w:val="28"/>
        </w:rPr>
        <w:t xml:space="preserve"> аналогичных обязательных требований.</w:t>
      </w:r>
    </w:p>
    <w:p w:rsidR="00630DC1" w:rsidRPr="00005337" w:rsidRDefault="00630DC1" w:rsidP="00413D56">
      <w:pPr>
        <w:spacing w:after="0"/>
        <w:ind w:left="-851"/>
        <w:jc w:val="both"/>
        <w:rPr>
          <w:rFonts w:ascii="Times New Roman" w:hAnsi="Times New Roman" w:cs="Times New Roman"/>
          <w:sz w:val="28"/>
          <w:szCs w:val="28"/>
        </w:rPr>
      </w:pPr>
    </w:p>
    <w:sectPr w:rsidR="00630DC1" w:rsidRPr="00005337" w:rsidSect="00D867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403A"/>
    <w:rsid w:val="00005337"/>
    <w:rsid w:val="00025DD1"/>
    <w:rsid w:val="0006710C"/>
    <w:rsid w:val="000D403A"/>
    <w:rsid w:val="001942AE"/>
    <w:rsid w:val="002E02F6"/>
    <w:rsid w:val="00372976"/>
    <w:rsid w:val="003C4B9B"/>
    <w:rsid w:val="003C5578"/>
    <w:rsid w:val="003D640F"/>
    <w:rsid w:val="00413D56"/>
    <w:rsid w:val="00424CBC"/>
    <w:rsid w:val="004E5E59"/>
    <w:rsid w:val="004F0391"/>
    <w:rsid w:val="00517494"/>
    <w:rsid w:val="00596BAE"/>
    <w:rsid w:val="00630DC1"/>
    <w:rsid w:val="0064035B"/>
    <w:rsid w:val="006F7B11"/>
    <w:rsid w:val="00756A69"/>
    <w:rsid w:val="007E552D"/>
    <w:rsid w:val="009E7CC3"/>
    <w:rsid w:val="009F0713"/>
    <w:rsid w:val="00A868A6"/>
    <w:rsid w:val="00B00DC0"/>
    <w:rsid w:val="00B33582"/>
    <w:rsid w:val="00BA3EA2"/>
    <w:rsid w:val="00BA6A71"/>
    <w:rsid w:val="00C30A3E"/>
    <w:rsid w:val="00D01C65"/>
    <w:rsid w:val="00D8677A"/>
    <w:rsid w:val="00ED177A"/>
    <w:rsid w:val="00F34652"/>
    <w:rsid w:val="00F66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77A"/>
  </w:style>
  <w:style w:type="paragraph" w:styleId="1">
    <w:name w:val="heading 1"/>
    <w:basedOn w:val="a"/>
    <w:next w:val="a"/>
    <w:link w:val="10"/>
    <w:uiPriority w:val="9"/>
    <w:qFormat/>
    <w:rsid w:val="000D4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4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40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40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40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40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40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40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40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0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40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40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40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40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40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403A"/>
    <w:rPr>
      <w:rFonts w:eastAsiaTheme="majorEastAsia" w:cstheme="majorBidi"/>
      <w:color w:val="595959" w:themeColor="text1" w:themeTint="A6"/>
    </w:rPr>
  </w:style>
  <w:style w:type="character" w:customStyle="1" w:styleId="80">
    <w:name w:val="Заголовок 8 Знак"/>
    <w:basedOn w:val="a0"/>
    <w:link w:val="8"/>
    <w:uiPriority w:val="9"/>
    <w:semiHidden/>
    <w:rsid w:val="000D40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403A"/>
    <w:rPr>
      <w:rFonts w:eastAsiaTheme="majorEastAsia" w:cstheme="majorBidi"/>
      <w:color w:val="272727" w:themeColor="text1" w:themeTint="D8"/>
    </w:rPr>
  </w:style>
  <w:style w:type="paragraph" w:styleId="a3">
    <w:name w:val="Title"/>
    <w:basedOn w:val="a"/>
    <w:next w:val="a"/>
    <w:link w:val="a4"/>
    <w:uiPriority w:val="10"/>
    <w:qFormat/>
    <w:rsid w:val="000D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4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0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40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403A"/>
    <w:pPr>
      <w:spacing w:before="160"/>
      <w:jc w:val="center"/>
    </w:pPr>
    <w:rPr>
      <w:i/>
      <w:iCs/>
      <w:color w:val="404040" w:themeColor="text1" w:themeTint="BF"/>
    </w:rPr>
  </w:style>
  <w:style w:type="character" w:customStyle="1" w:styleId="22">
    <w:name w:val="Цитата 2 Знак"/>
    <w:basedOn w:val="a0"/>
    <w:link w:val="21"/>
    <w:uiPriority w:val="29"/>
    <w:rsid w:val="000D403A"/>
    <w:rPr>
      <w:i/>
      <w:iCs/>
      <w:color w:val="404040" w:themeColor="text1" w:themeTint="BF"/>
    </w:rPr>
  </w:style>
  <w:style w:type="paragraph" w:styleId="a7">
    <w:name w:val="List Paragraph"/>
    <w:basedOn w:val="a"/>
    <w:uiPriority w:val="34"/>
    <w:qFormat/>
    <w:rsid w:val="000D403A"/>
    <w:pPr>
      <w:ind w:left="720"/>
      <w:contextualSpacing/>
    </w:pPr>
  </w:style>
  <w:style w:type="character" w:styleId="a8">
    <w:name w:val="Intense Emphasis"/>
    <w:basedOn w:val="a0"/>
    <w:uiPriority w:val="21"/>
    <w:qFormat/>
    <w:rsid w:val="000D403A"/>
    <w:rPr>
      <w:i/>
      <w:iCs/>
      <w:color w:val="2F5496" w:themeColor="accent1" w:themeShade="BF"/>
    </w:rPr>
  </w:style>
  <w:style w:type="paragraph" w:styleId="a9">
    <w:name w:val="Intense Quote"/>
    <w:basedOn w:val="a"/>
    <w:next w:val="a"/>
    <w:link w:val="aa"/>
    <w:uiPriority w:val="30"/>
    <w:qFormat/>
    <w:rsid w:val="000D4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403A"/>
    <w:rPr>
      <w:i/>
      <w:iCs/>
      <w:color w:val="2F5496" w:themeColor="accent1" w:themeShade="BF"/>
    </w:rPr>
  </w:style>
  <w:style w:type="character" w:styleId="ab">
    <w:name w:val="Intense Reference"/>
    <w:basedOn w:val="a0"/>
    <w:uiPriority w:val="32"/>
    <w:qFormat/>
    <w:rsid w:val="000D403A"/>
    <w:rPr>
      <w:b/>
      <w:bCs/>
      <w:smallCaps/>
      <w:color w:val="2F5496" w:themeColor="accent1" w:themeShade="BF"/>
      <w:spacing w:val="5"/>
    </w:rPr>
  </w:style>
  <w:style w:type="character" w:styleId="ac">
    <w:name w:val="Hyperlink"/>
    <w:basedOn w:val="a0"/>
    <w:uiPriority w:val="99"/>
    <w:unhideWhenUsed/>
    <w:rsid w:val="00025DD1"/>
    <w:rPr>
      <w:color w:val="0563C1" w:themeColor="hyperlink"/>
      <w:u w:val="single"/>
    </w:rPr>
  </w:style>
  <w:style w:type="character" w:customStyle="1" w:styleId="UnresolvedMention">
    <w:name w:val="Unresolved Mention"/>
    <w:basedOn w:val="a0"/>
    <w:uiPriority w:val="99"/>
    <w:semiHidden/>
    <w:unhideWhenUsed/>
    <w:rsid w:val="00025D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608084">
      <w:bodyDiv w:val="1"/>
      <w:marLeft w:val="0"/>
      <w:marRight w:val="0"/>
      <w:marTop w:val="0"/>
      <w:marBottom w:val="0"/>
      <w:divBdr>
        <w:top w:val="none" w:sz="0" w:space="0" w:color="auto"/>
        <w:left w:val="none" w:sz="0" w:space="0" w:color="auto"/>
        <w:bottom w:val="none" w:sz="0" w:space="0" w:color="auto"/>
        <w:right w:val="none" w:sz="0" w:space="0" w:color="auto"/>
      </w:divBdr>
      <w:divsChild>
        <w:div w:id="445123742">
          <w:marLeft w:val="0"/>
          <w:marRight w:val="0"/>
          <w:marTop w:val="0"/>
          <w:marBottom w:val="11250"/>
          <w:divBdr>
            <w:top w:val="none" w:sz="0" w:space="0" w:color="auto"/>
            <w:left w:val="none" w:sz="0" w:space="0" w:color="auto"/>
            <w:bottom w:val="none" w:sz="0" w:space="0" w:color="auto"/>
            <w:right w:val="none" w:sz="0" w:space="0" w:color="auto"/>
          </w:divBdr>
        </w:div>
      </w:divsChild>
    </w:div>
    <w:div w:id="1372724292">
      <w:bodyDiv w:val="1"/>
      <w:marLeft w:val="0"/>
      <w:marRight w:val="0"/>
      <w:marTop w:val="0"/>
      <w:marBottom w:val="0"/>
      <w:divBdr>
        <w:top w:val="none" w:sz="0" w:space="0" w:color="auto"/>
        <w:left w:val="none" w:sz="0" w:space="0" w:color="auto"/>
        <w:bottom w:val="none" w:sz="0" w:space="0" w:color="auto"/>
        <w:right w:val="none" w:sz="0" w:space="0" w:color="auto"/>
      </w:divBdr>
    </w:div>
    <w:div w:id="16709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services/arbitr/link/74449814" TargetMode="External"/><Relationship Id="rId13" Type="http://schemas.openxmlformats.org/officeDocument/2006/relationships/hyperlink" Target="https://municipal.garant.ru/services/arbitr/link/400839591" TargetMode="External"/><Relationship Id="rId18" Type="http://schemas.openxmlformats.org/officeDocument/2006/relationships/hyperlink" Target="https://municipal.garant.ru/services/arbitr/link/74449814" TargetMode="External"/><Relationship Id="rId26" Type="http://schemas.openxmlformats.org/officeDocument/2006/relationships/hyperlink" Target="https://municipal.garant.ru/services/arbitr/link/74449814.900" TargetMode="External"/><Relationship Id="rId3" Type="http://schemas.openxmlformats.org/officeDocument/2006/relationships/webSettings" Target="webSettings.xml"/><Relationship Id="rId21" Type="http://schemas.openxmlformats.org/officeDocument/2006/relationships/hyperlink" Target="https://municipal.garant.ru/services/arbitr/link/74449814.9002" TargetMode="External"/><Relationship Id="rId7" Type="http://schemas.openxmlformats.org/officeDocument/2006/relationships/hyperlink" Target="https://municipal.garant.ru/services/arbitr/link/74449814.2505" TargetMode="External"/><Relationship Id="rId12" Type="http://schemas.openxmlformats.org/officeDocument/2006/relationships/hyperlink" Target="https://municipal.garant.ru/services/arbitr/link/74449814.4603" TargetMode="External"/><Relationship Id="rId17" Type="http://schemas.openxmlformats.org/officeDocument/2006/relationships/hyperlink" Target="https://municipal.garant.ru/services/arbitr/link/74449814.5701" TargetMode="External"/><Relationship Id="rId25" Type="http://schemas.openxmlformats.org/officeDocument/2006/relationships/hyperlink" Target="https://municipal.garant.ru/services/arbitr/link/74449814.210502" TargetMode="External"/><Relationship Id="rId2" Type="http://schemas.openxmlformats.org/officeDocument/2006/relationships/settings" Target="settings.xml"/><Relationship Id="rId16" Type="http://schemas.openxmlformats.org/officeDocument/2006/relationships/hyperlink" Target="https://municipal.garant.ru/services/arbitr/link/74449814" TargetMode="External"/><Relationship Id="rId20" Type="http://schemas.openxmlformats.org/officeDocument/2006/relationships/hyperlink" Target="https://municipal.garant.ru/services/arbitr/link/400431324" TargetMode="External"/><Relationship Id="rId29" Type="http://schemas.openxmlformats.org/officeDocument/2006/relationships/hyperlink" Target="https://municipal.garant.ru/services/arbitr/link/12125267.27" TargetMode="External"/><Relationship Id="rId1" Type="http://schemas.openxmlformats.org/officeDocument/2006/relationships/styles" Target="styles.xml"/><Relationship Id="rId6" Type="http://schemas.openxmlformats.org/officeDocument/2006/relationships/hyperlink" Target="https://municipal.garant.ru/services/arbitr/link/74449814" TargetMode="External"/><Relationship Id="rId11" Type="http://schemas.openxmlformats.org/officeDocument/2006/relationships/hyperlink" Target="https://municipal.garant.ru/services/arbitr/link/74449814.90" TargetMode="External"/><Relationship Id="rId24" Type="http://schemas.openxmlformats.org/officeDocument/2006/relationships/hyperlink" Target="https://municipal.garant.ru/services/arbitr/link/74449814.21" TargetMode="External"/><Relationship Id="rId32" Type="http://schemas.openxmlformats.org/officeDocument/2006/relationships/theme" Target="theme/theme1.xml"/><Relationship Id="rId5" Type="http://schemas.openxmlformats.org/officeDocument/2006/relationships/hyperlink" Target="https://municipal.garant.ru/services/arbitr/link/74449814" TargetMode="External"/><Relationship Id="rId15" Type="http://schemas.openxmlformats.org/officeDocument/2006/relationships/hyperlink" Target="https://municipal.garant.ru/services/arbitr/link/74449814" TargetMode="External"/><Relationship Id="rId23" Type="http://schemas.openxmlformats.org/officeDocument/2006/relationships/hyperlink" Target="https://municipal.garant.ru/services/arbitr/link/74449814" TargetMode="External"/><Relationship Id="rId28" Type="http://schemas.openxmlformats.org/officeDocument/2006/relationships/hyperlink" Target="https://municipal.garant.ru/services/arbitr/link/74449814.30" TargetMode="External"/><Relationship Id="rId10" Type="http://schemas.openxmlformats.org/officeDocument/2006/relationships/hyperlink" Target="https://municipal.garant.ru/services/arbitr/link/74449814" TargetMode="External"/><Relationship Id="rId19" Type="http://schemas.openxmlformats.org/officeDocument/2006/relationships/hyperlink" Target="https://municipal.garant.ru/services/arbitr/link/71384116" TargetMode="External"/><Relationship Id="rId31" Type="http://schemas.openxmlformats.org/officeDocument/2006/relationships/fontTable" Target="fontTable.xml"/><Relationship Id="rId4" Type="http://schemas.openxmlformats.org/officeDocument/2006/relationships/hyperlink" Target="https://municipal.garant.ru/services/arbitr/link/74449814" TargetMode="External"/><Relationship Id="rId9" Type="http://schemas.openxmlformats.org/officeDocument/2006/relationships/hyperlink" Target="https://municipal.garant.ru/services/arbitr/link/74449814.52102" TargetMode="External"/><Relationship Id="rId14" Type="http://schemas.openxmlformats.org/officeDocument/2006/relationships/hyperlink" Target="https://municipal.garant.ru/services/arbitr/link/12146661" TargetMode="External"/><Relationship Id="rId22" Type="http://schemas.openxmlformats.org/officeDocument/2006/relationships/hyperlink" Target="https://municipal.garant.ru/services/arbitr/link/74449814.650106" TargetMode="External"/><Relationship Id="rId27" Type="http://schemas.openxmlformats.org/officeDocument/2006/relationships/hyperlink" Target="https://municipal.garant.ru/services/arbitr/link/74449814" TargetMode="External"/><Relationship Id="rId30" Type="http://schemas.openxmlformats.org/officeDocument/2006/relationships/hyperlink" Target="https://municipal.garant.ru/services/arbitr/link/12125267.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7057</Words>
  <Characters>40231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5</cp:revision>
  <cp:lastPrinted>2025-09-30T09:21:00Z</cp:lastPrinted>
  <dcterms:created xsi:type="dcterms:W3CDTF">2025-09-22T09:40:00Z</dcterms:created>
  <dcterms:modified xsi:type="dcterms:W3CDTF">2025-09-30T09:22:00Z</dcterms:modified>
</cp:coreProperties>
</file>